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2394C" w14:textId="77777777" w:rsidR="006430FA" w:rsidRPr="00D81A23" w:rsidRDefault="006430FA" w:rsidP="006430FA">
      <w:pPr>
        <w:pStyle w:val="StyleListNumber11ptBold"/>
      </w:pPr>
      <w:bookmarkStart w:id="0" w:name="_GoBack"/>
      <w:bookmarkEnd w:id="0"/>
    </w:p>
    <w:p w14:paraId="41414FB8" w14:textId="77777777" w:rsidR="006430FA" w:rsidRPr="006430FA" w:rsidRDefault="006430FA" w:rsidP="006430FA">
      <w:pPr>
        <w:spacing w:before="0"/>
        <w:jc w:val="center"/>
        <w:rPr>
          <w:rFonts w:ascii="Times New Roman" w:hAnsi="Times New Roman"/>
          <w:b/>
          <w:bCs/>
          <w:smallCaps/>
          <w:snapToGrid/>
          <w:sz w:val="24"/>
          <w:szCs w:val="24"/>
          <w:lang w:val="en-GB" w:eastAsia="en-GB"/>
        </w:rPr>
      </w:pPr>
    </w:p>
    <w:p w14:paraId="58F319D1" w14:textId="2D9B2B08" w:rsidR="005271AC" w:rsidRDefault="005271AC" w:rsidP="00844AAF">
      <w:pPr>
        <w:spacing w:before="600" w:after="600"/>
        <w:jc w:val="center"/>
        <w:rPr>
          <w:rFonts w:ascii="Times New Roman" w:hAnsi="Times New Roman"/>
          <w:b/>
          <w:bCs/>
          <w:i/>
          <w:iCs/>
          <w:snapToGrid/>
          <w:sz w:val="24"/>
          <w:szCs w:val="24"/>
          <w:lang w:val="en-GB" w:eastAsia="en-GB"/>
        </w:rPr>
      </w:pPr>
      <w:r w:rsidRPr="00233848">
        <w:rPr>
          <w:rFonts w:ascii="Times New Roman" w:hAnsi="Times New Roman"/>
          <w:b/>
          <w:bCs/>
          <w:smallCaps/>
          <w:snapToGrid/>
          <w:sz w:val="24"/>
          <w:szCs w:val="24"/>
          <w:lang w:val="en-GB" w:eastAsia="en-GB"/>
        </w:rPr>
        <w:t>SUPPLY</w:t>
      </w:r>
      <w:r w:rsidRPr="00233848" w:rsidDel="00233848">
        <w:rPr>
          <w:rFonts w:ascii="Times New Roman" w:hAnsi="Times New Roman"/>
          <w:b/>
          <w:bCs/>
          <w:smallCaps/>
          <w:snapToGrid/>
          <w:sz w:val="24"/>
          <w:szCs w:val="24"/>
          <w:lang w:val="en-GB" w:eastAsia="en-GB"/>
        </w:rPr>
        <w:t xml:space="preserve"> </w:t>
      </w:r>
      <w:r w:rsidRPr="00233848">
        <w:rPr>
          <w:rFonts w:ascii="Times New Roman" w:hAnsi="Times New Roman"/>
          <w:b/>
          <w:bCs/>
          <w:smallCaps/>
          <w:snapToGrid/>
          <w:sz w:val="24"/>
          <w:szCs w:val="24"/>
          <w:lang w:val="en-GB" w:eastAsia="en-GB"/>
        </w:rPr>
        <w:t>CONTRACT</w:t>
      </w:r>
    </w:p>
    <w:p w14:paraId="7BDFC5E9" w14:textId="053D6094" w:rsidR="00233848" w:rsidRPr="00630BD8" w:rsidRDefault="00233848" w:rsidP="00844AAF">
      <w:pPr>
        <w:spacing w:before="0" w:after="360"/>
        <w:jc w:val="center"/>
        <w:rPr>
          <w:rFonts w:ascii="Times New Roman" w:hAnsi="Times New Roman"/>
          <w:b/>
          <w:bCs/>
          <w:i/>
          <w:iCs/>
          <w:snapToGrid/>
          <w:sz w:val="22"/>
          <w:szCs w:val="22"/>
          <w:lang w:val="en-GB" w:eastAsia="en-GB"/>
        </w:rPr>
      </w:pPr>
      <w:r w:rsidRPr="00630BD8">
        <w:rPr>
          <w:rFonts w:ascii="Times New Roman" w:hAnsi="Times New Roman"/>
          <w:b/>
          <w:bCs/>
          <w:i/>
          <w:iCs/>
          <w:snapToGrid/>
          <w:sz w:val="22"/>
          <w:szCs w:val="22"/>
          <w:lang w:val="en-GB" w:eastAsia="en-GB"/>
        </w:rPr>
        <w:t xml:space="preserve">Financed by Commission financing decision n° </w:t>
      </w:r>
      <w:r w:rsidR="00473557" w:rsidRPr="00630BD8">
        <w:rPr>
          <w:rFonts w:ascii="Times New Roman" w:hAnsi="Times New Roman"/>
          <w:b/>
          <w:bCs/>
          <w:sz w:val="22"/>
          <w:szCs w:val="22"/>
        </w:rPr>
        <w:t>NA/FED/2016/038-763</w:t>
      </w:r>
    </w:p>
    <w:p w14:paraId="0C45B0A2" w14:textId="121DBF8E" w:rsidR="00233848" w:rsidRPr="00233848" w:rsidRDefault="00233848" w:rsidP="00844AAF">
      <w:pPr>
        <w:spacing w:before="0" w:after="240"/>
        <w:jc w:val="center"/>
        <w:rPr>
          <w:rFonts w:ascii="Times New Roman" w:hAnsi="Times New Roman"/>
          <w:b/>
          <w:smallCaps/>
          <w:snapToGrid/>
          <w:sz w:val="24"/>
          <w:szCs w:val="24"/>
          <w:lang w:val="en-GB" w:eastAsia="en-GB"/>
        </w:rPr>
      </w:pPr>
      <w:r w:rsidRPr="00233848">
        <w:rPr>
          <w:rFonts w:ascii="Times New Roman" w:hAnsi="Times New Roman"/>
          <w:b/>
          <w:smallCaps/>
          <w:snapToGrid/>
          <w:sz w:val="24"/>
          <w:szCs w:val="24"/>
          <w:lang w:val="en-GB" w:eastAsia="en-GB"/>
        </w:rPr>
        <w:t>N</w:t>
      </w:r>
      <w:r w:rsidRPr="00233848">
        <w:rPr>
          <w:rFonts w:ascii="Times New Roman" w:hAnsi="Times New Roman"/>
          <w:b/>
          <w:smallCaps/>
          <w:snapToGrid/>
          <w:sz w:val="24"/>
          <w:szCs w:val="24"/>
          <w:vertAlign w:val="superscript"/>
          <w:lang w:val="en-GB" w:eastAsia="en-GB"/>
        </w:rPr>
        <w:t>o</w:t>
      </w:r>
      <w:r w:rsidRPr="00233848">
        <w:rPr>
          <w:rFonts w:ascii="Times New Roman" w:hAnsi="Times New Roman"/>
          <w:b/>
          <w:smallCaps/>
          <w:snapToGrid/>
          <w:sz w:val="24"/>
          <w:szCs w:val="24"/>
          <w:lang w:val="en-GB" w:eastAsia="en-GB"/>
        </w:rPr>
        <w:t xml:space="preserve"> </w:t>
      </w:r>
      <w:r w:rsidR="00473557">
        <w:rPr>
          <w:rFonts w:ascii="Times New Roman" w:hAnsi="Times New Roman"/>
          <w:b/>
          <w:smallCaps/>
          <w:snapToGrid/>
          <w:sz w:val="24"/>
          <w:szCs w:val="24"/>
          <w:lang w:val="en-GB" w:eastAsia="en-GB"/>
        </w:rPr>
        <w:t>LSP/SUP/LO/2025/05</w:t>
      </w:r>
    </w:p>
    <w:p w14:paraId="58F55993" w14:textId="6D839CD9" w:rsidR="00233848" w:rsidRPr="00233848" w:rsidRDefault="00233848" w:rsidP="00844AAF">
      <w:pPr>
        <w:spacing w:before="0" w:after="480"/>
        <w:jc w:val="center"/>
        <w:rPr>
          <w:rFonts w:ascii="Times New Roman" w:hAnsi="Times New Roman"/>
          <w:b/>
          <w:bCs/>
          <w:snapToGrid/>
          <w:sz w:val="24"/>
          <w:szCs w:val="24"/>
          <w:lang w:val="en-GB" w:eastAsia="en-GB"/>
        </w:rPr>
      </w:pPr>
      <w:r w:rsidRPr="00233848">
        <w:rPr>
          <w:rFonts w:ascii="Times New Roman" w:hAnsi="Times New Roman"/>
          <w:b/>
          <w:bCs/>
          <w:smallCaps/>
          <w:snapToGrid/>
          <w:sz w:val="24"/>
          <w:szCs w:val="24"/>
          <w:lang w:val="en-GB" w:eastAsia="en-GB"/>
        </w:rPr>
        <w:t xml:space="preserve">financed from the </w:t>
      </w:r>
      <w:r w:rsidRPr="00473557">
        <w:rPr>
          <w:rFonts w:ascii="Times New Roman" w:hAnsi="Times New Roman"/>
          <w:b/>
          <w:bCs/>
          <w:smallCaps/>
          <w:snapToGrid/>
          <w:sz w:val="24"/>
          <w:szCs w:val="24"/>
          <w:lang w:val="en-GB" w:eastAsia="en-GB"/>
        </w:rPr>
        <w:t>EDF</w:t>
      </w:r>
    </w:p>
    <w:p w14:paraId="13BC4C5E" w14:textId="77777777" w:rsidR="00233848" w:rsidRPr="00233848" w:rsidRDefault="00233848" w:rsidP="00844AAF">
      <w:pPr>
        <w:spacing w:before="0" w:after="480" w:line="259" w:lineRule="auto"/>
        <w:jc w:val="center"/>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MAIN CONDITIONS</w:t>
      </w:r>
    </w:p>
    <w:p w14:paraId="185B55F5" w14:textId="77777777" w:rsidR="00473557" w:rsidRDefault="00473557" w:rsidP="00473557">
      <w:pPr>
        <w:pStyle w:val="Blockquote"/>
        <w:keepNext/>
        <w:keepLines/>
        <w:spacing w:before="0" w:after="0"/>
        <w:ind w:left="-90"/>
        <w:rPr>
          <w:rFonts w:ascii="Times New Roman" w:hAnsi="Times New Roman"/>
          <w:sz w:val="22"/>
          <w:szCs w:val="22"/>
        </w:rPr>
      </w:pPr>
      <w:r>
        <w:rPr>
          <w:rFonts w:ascii="Times New Roman" w:hAnsi="Times New Roman"/>
          <w:sz w:val="22"/>
          <w:szCs w:val="22"/>
        </w:rPr>
        <w:t>Mesag Mulunga</w:t>
      </w:r>
    </w:p>
    <w:p w14:paraId="02FD4DBB" w14:textId="77777777" w:rsidR="00473557" w:rsidRPr="006D1B83" w:rsidRDefault="00473557" w:rsidP="00473557">
      <w:pPr>
        <w:pStyle w:val="Blockquote"/>
        <w:keepNext/>
        <w:keepLines/>
        <w:spacing w:before="0" w:after="0"/>
        <w:ind w:left="-90"/>
        <w:rPr>
          <w:rFonts w:ascii="Times New Roman" w:hAnsi="Times New Roman"/>
          <w:sz w:val="22"/>
          <w:szCs w:val="22"/>
        </w:rPr>
      </w:pPr>
      <w:r w:rsidRPr="006D1B83">
        <w:rPr>
          <w:rFonts w:ascii="Times New Roman" w:hAnsi="Times New Roman"/>
          <w:sz w:val="22"/>
          <w:szCs w:val="22"/>
        </w:rPr>
        <w:t>Imprest Administrator</w:t>
      </w:r>
    </w:p>
    <w:p w14:paraId="4A9BBB7A" w14:textId="77777777" w:rsidR="00473557" w:rsidRPr="006D1B83" w:rsidRDefault="00473557" w:rsidP="00473557">
      <w:pPr>
        <w:pStyle w:val="Blockquote"/>
        <w:keepNext/>
        <w:keepLines/>
        <w:spacing w:before="0" w:after="0"/>
        <w:ind w:left="-90"/>
        <w:rPr>
          <w:rFonts w:ascii="Times New Roman" w:hAnsi="Times New Roman"/>
          <w:sz w:val="22"/>
          <w:szCs w:val="22"/>
        </w:rPr>
      </w:pPr>
      <w:r w:rsidRPr="006D1B83">
        <w:rPr>
          <w:rFonts w:ascii="Times New Roman" w:hAnsi="Times New Roman"/>
          <w:sz w:val="22"/>
          <w:szCs w:val="22"/>
        </w:rPr>
        <w:t>Support to Livestock Sector in the Northern Communal Areas of Namibia</w:t>
      </w:r>
    </w:p>
    <w:p w14:paraId="5374082B" w14:textId="77777777" w:rsidR="00473557" w:rsidRPr="006D1B83" w:rsidRDefault="00473557" w:rsidP="00473557">
      <w:pPr>
        <w:pStyle w:val="Blockquote"/>
        <w:keepNext/>
        <w:keepLines/>
        <w:spacing w:before="0" w:after="0"/>
        <w:ind w:left="-90"/>
        <w:rPr>
          <w:rFonts w:ascii="Times New Roman" w:hAnsi="Times New Roman"/>
          <w:sz w:val="22"/>
          <w:szCs w:val="22"/>
        </w:rPr>
      </w:pPr>
      <w:r w:rsidRPr="006D1B83">
        <w:rPr>
          <w:rFonts w:ascii="Times New Roman" w:hAnsi="Times New Roman"/>
          <w:sz w:val="22"/>
          <w:szCs w:val="22"/>
        </w:rPr>
        <w:t>Room 315, 3</w:t>
      </w:r>
      <w:r w:rsidRPr="006D1B83">
        <w:rPr>
          <w:rFonts w:ascii="Times New Roman" w:hAnsi="Times New Roman"/>
          <w:sz w:val="22"/>
          <w:szCs w:val="22"/>
          <w:vertAlign w:val="superscript"/>
        </w:rPr>
        <w:t>rd</w:t>
      </w:r>
      <w:r w:rsidRPr="006D1B83">
        <w:rPr>
          <w:rFonts w:ascii="Times New Roman" w:hAnsi="Times New Roman"/>
          <w:sz w:val="22"/>
          <w:szCs w:val="22"/>
        </w:rPr>
        <w:t xml:space="preserve"> Floor, Old building</w:t>
      </w:r>
    </w:p>
    <w:p w14:paraId="256A4A17" w14:textId="77777777" w:rsidR="00473557" w:rsidRPr="006D1B83" w:rsidRDefault="00473557" w:rsidP="00473557">
      <w:pPr>
        <w:pStyle w:val="Blockquote"/>
        <w:keepNext/>
        <w:keepLines/>
        <w:spacing w:before="0" w:after="0"/>
        <w:ind w:left="-90"/>
        <w:rPr>
          <w:rFonts w:ascii="Times New Roman" w:hAnsi="Times New Roman"/>
          <w:sz w:val="22"/>
          <w:szCs w:val="22"/>
        </w:rPr>
      </w:pPr>
      <w:r w:rsidRPr="006D1B83">
        <w:rPr>
          <w:rFonts w:ascii="Times New Roman" w:hAnsi="Times New Roman"/>
          <w:sz w:val="22"/>
          <w:szCs w:val="22"/>
        </w:rPr>
        <w:t>Ministry of Agriculture, Water and Land Reform</w:t>
      </w:r>
    </w:p>
    <w:p w14:paraId="79A9207B" w14:textId="77777777" w:rsidR="00473557" w:rsidRPr="006D1B83" w:rsidRDefault="00473557" w:rsidP="00473557">
      <w:pPr>
        <w:pStyle w:val="Blockquote"/>
        <w:keepNext/>
        <w:keepLines/>
        <w:spacing w:before="0" w:after="0"/>
        <w:ind w:left="-90"/>
        <w:rPr>
          <w:rFonts w:ascii="Times New Roman" w:hAnsi="Times New Roman"/>
          <w:sz w:val="22"/>
          <w:szCs w:val="22"/>
        </w:rPr>
      </w:pPr>
      <w:r w:rsidRPr="006D1B83">
        <w:rPr>
          <w:rFonts w:ascii="Times New Roman" w:hAnsi="Times New Roman"/>
          <w:sz w:val="22"/>
          <w:szCs w:val="22"/>
        </w:rPr>
        <w:t>Government Office Park, Luther Street, Windhoek,</w:t>
      </w:r>
    </w:p>
    <w:p w14:paraId="684FFD80" w14:textId="77777777" w:rsidR="00473557" w:rsidRPr="006D1B83" w:rsidRDefault="00473557" w:rsidP="00473557">
      <w:pPr>
        <w:pStyle w:val="Blockquote"/>
        <w:keepNext/>
        <w:keepLines/>
        <w:spacing w:before="0" w:after="0"/>
        <w:ind w:left="-90"/>
        <w:rPr>
          <w:rFonts w:ascii="Times New Roman" w:hAnsi="Times New Roman"/>
          <w:sz w:val="22"/>
          <w:szCs w:val="22"/>
        </w:rPr>
      </w:pPr>
      <w:r w:rsidRPr="006D1B83">
        <w:rPr>
          <w:rFonts w:ascii="Times New Roman" w:hAnsi="Times New Roman"/>
          <w:sz w:val="22"/>
          <w:szCs w:val="22"/>
        </w:rPr>
        <w:t>Namibia</w:t>
      </w:r>
    </w:p>
    <w:p w14:paraId="426AC742" w14:textId="4825CF93" w:rsidR="00473557" w:rsidRDefault="00473557" w:rsidP="00473557">
      <w:pPr>
        <w:pStyle w:val="Blockquote"/>
        <w:keepNext/>
        <w:keepLines/>
        <w:spacing w:before="120" w:after="120"/>
        <w:ind w:left="-90"/>
        <w:rPr>
          <w:rFonts w:ascii="Times New Roman" w:hAnsi="Times New Roman"/>
          <w:sz w:val="22"/>
          <w:szCs w:val="22"/>
        </w:rPr>
      </w:pPr>
      <w:r w:rsidRPr="006D1B83">
        <w:rPr>
          <w:rFonts w:ascii="Times New Roman" w:hAnsi="Times New Roman"/>
          <w:sz w:val="22"/>
          <w:szCs w:val="22"/>
        </w:rPr>
        <w:t>P.O.</w:t>
      </w:r>
      <w:r w:rsidR="00630BD8">
        <w:rPr>
          <w:rFonts w:ascii="Times New Roman" w:hAnsi="Times New Roman"/>
          <w:sz w:val="22"/>
          <w:szCs w:val="22"/>
        </w:rPr>
        <w:t xml:space="preserve"> </w:t>
      </w:r>
      <w:r w:rsidRPr="006D1B83">
        <w:rPr>
          <w:rFonts w:ascii="Times New Roman" w:hAnsi="Times New Roman"/>
          <w:sz w:val="22"/>
          <w:szCs w:val="22"/>
        </w:rPr>
        <w:t>Box 13184 Tel +264 61 2087593 or +264 81 222 8773</w:t>
      </w:r>
    </w:p>
    <w:p w14:paraId="4EEE261B" w14:textId="0FEAA00C" w:rsidR="00233848" w:rsidRDefault="00473557" w:rsidP="00473557">
      <w:pPr>
        <w:pStyle w:val="Blockquote"/>
        <w:keepNext/>
        <w:keepLines/>
        <w:spacing w:before="120" w:after="120"/>
        <w:ind w:left="-90"/>
        <w:rPr>
          <w:rFonts w:ascii="Times New Roman" w:hAnsi="Times New Roman"/>
          <w:snapToGrid/>
          <w:szCs w:val="24"/>
          <w:lang w:val="en-GB" w:eastAsia="en-GB"/>
        </w:rPr>
      </w:pPr>
      <w:r w:rsidRPr="00525B9E">
        <w:rPr>
          <w:rFonts w:ascii="Times New Roman" w:hAnsi="Times New Roman"/>
          <w:sz w:val="22"/>
          <w:szCs w:val="22"/>
          <w:lang w:val="fr-BE"/>
        </w:rPr>
        <w:t xml:space="preserve">email: </w:t>
      </w:r>
      <w:hyperlink r:id="rId8" w:history="1">
        <w:r w:rsidRPr="00525B9E">
          <w:rPr>
            <w:rStyle w:val="Hyperlink"/>
            <w:rFonts w:ascii="Times New Roman" w:hAnsi="Times New Roman"/>
            <w:sz w:val="22"/>
            <w:szCs w:val="22"/>
            <w:lang w:val="fr-BE"/>
          </w:rPr>
          <w:t>Mesag.Mulunga@mawlr.gov.nam</w:t>
        </w:r>
      </w:hyperlink>
      <w:r w:rsidR="00233848" w:rsidRPr="00233848">
        <w:rPr>
          <w:rFonts w:ascii="Times New Roman" w:hAnsi="Times New Roman"/>
          <w:snapToGrid/>
          <w:szCs w:val="24"/>
          <w:lang w:val="en-GB" w:eastAsia="en-GB"/>
        </w:rPr>
        <w:t>,   (‘the contracting authority’),</w:t>
      </w:r>
    </w:p>
    <w:p w14:paraId="30CD41F2" w14:textId="77777777" w:rsidR="00473557" w:rsidRPr="00473557" w:rsidRDefault="00473557" w:rsidP="00473557">
      <w:pPr>
        <w:pStyle w:val="Blockquote"/>
        <w:keepNext/>
        <w:keepLines/>
        <w:spacing w:before="120" w:after="120"/>
        <w:ind w:left="-90"/>
        <w:rPr>
          <w:rFonts w:ascii="Times New Roman" w:hAnsi="Times New Roman"/>
          <w:sz w:val="22"/>
          <w:szCs w:val="22"/>
        </w:rPr>
      </w:pPr>
    </w:p>
    <w:p w14:paraId="1A2DB800" w14:textId="02F92633" w:rsidR="00233848" w:rsidRPr="00233848" w:rsidRDefault="00233848" w:rsidP="00533216">
      <w:pPr>
        <w:spacing w:before="0"/>
        <w:jc w:val="both"/>
        <w:rPr>
          <w:rFonts w:ascii="Times New Roman" w:hAnsi="Times New Roman"/>
          <w:snapToGrid/>
          <w:color w:val="000000"/>
          <w:sz w:val="24"/>
          <w:szCs w:val="24"/>
          <w:shd w:val="clear" w:color="auto" w:fill="FFFFFF"/>
          <w:lang w:val="en-GB" w:eastAsia="en-GB"/>
        </w:rPr>
      </w:pPr>
      <w:r w:rsidRPr="00233848">
        <w:rPr>
          <w:rFonts w:ascii="Times New Roman" w:hAnsi="Times New Roman"/>
          <w:snapToGrid/>
          <w:color w:val="000000"/>
          <w:sz w:val="24"/>
          <w:szCs w:val="24"/>
          <w:shd w:val="clear" w:color="auto" w:fill="FFFFFF"/>
          <w:lang w:val="en-GB" w:eastAsia="en-GB"/>
        </w:rPr>
        <w:t xml:space="preserve">represented for the purposes of the signature of this contract by the authorised representative indicated in the respective field under “SIGNATURES” below </w:t>
      </w:r>
    </w:p>
    <w:p w14:paraId="6B78518C" w14:textId="2B3B2F85" w:rsidR="00233848" w:rsidRPr="00233848" w:rsidRDefault="00820306" w:rsidP="00844AAF">
      <w:pPr>
        <w:spacing w:before="0" w:after="240"/>
        <w:jc w:val="both"/>
        <w:rPr>
          <w:rFonts w:ascii="Times New Roman" w:hAnsi="Times New Roman"/>
          <w:strike/>
          <w:snapToGrid/>
          <w:sz w:val="24"/>
          <w:szCs w:val="24"/>
          <w:lang w:val="en-GB" w:eastAsia="en-GB"/>
        </w:rPr>
      </w:pPr>
      <w:r>
        <w:rPr>
          <w:rFonts w:ascii="Times New Roman" w:hAnsi="Times New Roman"/>
          <w:snapToGrid/>
          <w:color w:val="000000"/>
          <w:sz w:val="24"/>
          <w:szCs w:val="24"/>
          <w:shd w:val="clear" w:color="auto" w:fill="FFFFFF"/>
          <w:lang w:val="en-GB" w:eastAsia="en-GB"/>
        </w:rPr>
        <w:t xml:space="preserve">of the one part, </w:t>
      </w:r>
      <w:r w:rsidR="00233848" w:rsidRPr="00233848">
        <w:rPr>
          <w:rFonts w:ascii="Times New Roman" w:hAnsi="Times New Roman"/>
          <w:snapToGrid/>
          <w:color w:val="000000"/>
          <w:sz w:val="24"/>
          <w:szCs w:val="24"/>
          <w:shd w:val="clear" w:color="auto" w:fill="FFFFFF"/>
          <w:lang w:val="en-GB" w:eastAsia="en-GB"/>
        </w:rPr>
        <w:t>and</w:t>
      </w:r>
    </w:p>
    <w:p w14:paraId="2178D2FB" w14:textId="77777777" w:rsidR="00233848" w:rsidRPr="00233848" w:rsidRDefault="00233848" w:rsidP="00844AAF">
      <w:pPr>
        <w:spacing w:before="0" w:after="240"/>
        <w:ind w:left="1134" w:hanging="1134"/>
        <w:jc w:val="both"/>
        <w:rPr>
          <w:rFonts w:ascii="Times New Roman" w:hAnsi="Times New Roman"/>
          <w:snapToGrid/>
          <w:sz w:val="24"/>
          <w:szCs w:val="24"/>
          <w:lang w:val="en-GB" w:eastAsia="en-GB"/>
        </w:rPr>
      </w:pPr>
      <w:r w:rsidRPr="00233848">
        <w:rPr>
          <w:rFonts w:ascii="Times New Roman" w:hAnsi="Times New Roman"/>
          <w:i/>
          <w:iCs/>
          <w:snapToGrid/>
          <w:color w:val="0070C0"/>
          <w:sz w:val="24"/>
          <w:szCs w:val="24"/>
          <w:u w:val="single"/>
          <w:lang w:val="en-GB" w:eastAsia="en-GB"/>
        </w:rPr>
        <w:t>[Option 1: The tender was submitted by a single tenderer or by a group of economic operators with</w:t>
      </w:r>
      <w:r w:rsidRPr="00233848">
        <w:rPr>
          <w:rFonts w:ascii="Times New Roman" w:hAnsi="Times New Roman"/>
          <w:i/>
          <w:iCs/>
          <w:snapToGrid/>
          <w:sz w:val="24"/>
          <w:szCs w:val="24"/>
          <w:u w:val="single"/>
          <w:lang w:val="en-GB" w:eastAsia="en-GB"/>
        </w:rPr>
        <w:t xml:space="preserve"> </w:t>
      </w:r>
      <w:r w:rsidRPr="00844AAF">
        <w:rPr>
          <w:rFonts w:ascii="Times New Roman" w:hAnsi="Times New Roman"/>
          <w:i/>
          <w:iCs/>
          <w:snapToGrid/>
          <w:color w:val="0070C0"/>
          <w:sz w:val="24"/>
          <w:szCs w:val="24"/>
          <w:u w:val="single"/>
          <w:lang w:val="en-GB" w:eastAsia="en-GB"/>
        </w:rPr>
        <w:t>a separate legal personality:</w:t>
      </w:r>
      <w:r w:rsidRPr="00233848">
        <w:rPr>
          <w:rFonts w:ascii="Times New Roman" w:hAnsi="Times New Roman"/>
          <w:snapToGrid/>
          <w:color w:val="0070C0"/>
          <w:sz w:val="24"/>
          <w:szCs w:val="24"/>
          <w:lang w:val="en-GB" w:eastAsia="en-GB"/>
        </w:rPr>
        <w:t xml:space="preserve"> </w:t>
      </w:r>
    </w:p>
    <w:p w14:paraId="1D314E33" w14:textId="0701BFC8" w:rsidR="00233848" w:rsidRPr="00233848" w:rsidRDefault="00233848" w:rsidP="00844AAF">
      <w:pPr>
        <w:tabs>
          <w:tab w:val="left" w:pos="720"/>
          <w:tab w:val="left" w:pos="1440"/>
          <w:tab w:val="left" w:pos="2160"/>
          <w:tab w:val="left" w:pos="2880"/>
          <w:tab w:val="left" w:pos="6570"/>
        </w:tabs>
        <w:spacing w:before="0" w:after="0"/>
        <w:ind w:left="284" w:hanging="284"/>
        <w:textAlignment w:val="baseline"/>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2.</w:t>
      </w:r>
      <w:r w:rsidR="00533216">
        <w:rPr>
          <w:rFonts w:ascii="Times New Roman" w:hAnsi="Times New Roman"/>
          <w:snapToGrid/>
          <w:sz w:val="24"/>
          <w:szCs w:val="24"/>
          <w:lang w:val="en-GB" w:eastAsia="en-GB"/>
        </w:rPr>
        <w:tab/>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full official name</w:t>
      </w:r>
      <w:r w:rsidRPr="00233848">
        <w:rPr>
          <w:rFonts w:ascii="Times New Roman" w:hAnsi="Times New Roman"/>
          <w:snapToGrid/>
          <w:sz w:val="24"/>
          <w:szCs w:val="24"/>
          <w:lang w:val="en-GB" w:eastAsia="en-GB"/>
        </w:rPr>
        <w:t>]</w:t>
      </w:r>
    </w:p>
    <w:p w14:paraId="0791CEFA"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Legal form: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official legal form</w:t>
      </w:r>
      <w:r w:rsidRPr="00233848">
        <w:rPr>
          <w:rFonts w:ascii="Times New Roman" w:hAnsi="Times New Roman"/>
          <w:snapToGrid/>
          <w:sz w:val="24"/>
          <w:szCs w:val="24"/>
          <w:lang w:val="en-GB" w:eastAsia="en-GB"/>
        </w:rPr>
        <w:t>] </w:t>
      </w:r>
    </w:p>
    <w:p w14:paraId="7FBDF521" w14:textId="77777777" w:rsidR="00233848" w:rsidRPr="00233848" w:rsidRDefault="00233848" w:rsidP="00844AAF">
      <w:pPr>
        <w:spacing w:before="0" w:after="80"/>
        <w:ind w:left="2410" w:hanging="2126"/>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Registration number: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statutory registration number or ID or passport number</w:t>
      </w:r>
      <w:r w:rsidRPr="00233848">
        <w:rPr>
          <w:rFonts w:ascii="Times New Roman" w:hAnsi="Times New Roman"/>
          <w:snapToGrid/>
          <w:sz w:val="24"/>
          <w:szCs w:val="24"/>
          <w:lang w:val="en-GB" w:eastAsia="en-GB"/>
        </w:rPr>
        <w:t>] </w:t>
      </w:r>
    </w:p>
    <w:p w14:paraId="3571E88D"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Official address: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full official address</w:t>
      </w:r>
      <w:r w:rsidRPr="00233848">
        <w:rPr>
          <w:rFonts w:ascii="Times New Roman" w:hAnsi="Times New Roman"/>
          <w:snapToGrid/>
          <w:sz w:val="24"/>
          <w:szCs w:val="24"/>
          <w:lang w:val="en-GB" w:eastAsia="en-GB"/>
        </w:rPr>
        <w:t>] </w:t>
      </w:r>
    </w:p>
    <w:p w14:paraId="6DF342E9"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shd w:val="clear" w:color="auto" w:fill="C0C0C0"/>
          <w:lang w:val="en-GB" w:eastAsia="en-GB"/>
        </w:rPr>
        <w:t xml:space="preserve">VAT: </w:t>
      </w:r>
      <w:r w:rsidRPr="00233848">
        <w:rPr>
          <w:rFonts w:ascii="Times New Roman" w:hAnsi="Times New Roman"/>
          <w:snapToGrid/>
          <w:sz w:val="24"/>
          <w:szCs w:val="24"/>
          <w:shd w:val="clear" w:color="auto" w:fill="C0C0C0"/>
          <w:lang w:val="en-GB" w:eastAsia="en-GB"/>
        </w:rPr>
        <w:t>[</w:t>
      </w:r>
      <w:r w:rsidRPr="00233848">
        <w:rPr>
          <w:rFonts w:ascii="Times New Roman" w:hAnsi="Times New Roman"/>
          <w:i/>
          <w:iCs/>
          <w:snapToGrid/>
          <w:color w:val="0070C0"/>
          <w:sz w:val="24"/>
          <w:szCs w:val="24"/>
          <w:shd w:val="clear" w:color="auto" w:fill="C0C0C0"/>
          <w:lang w:val="en-GB" w:eastAsia="en-GB"/>
        </w:rPr>
        <w:t>OPTION for contractors with VAT</w:t>
      </w:r>
      <w:r w:rsidRPr="00233848">
        <w:rPr>
          <w:rFonts w:ascii="Times New Roman" w:hAnsi="Times New Roman"/>
          <w:i/>
          <w:iCs/>
          <w:snapToGrid/>
          <w:sz w:val="24"/>
          <w:szCs w:val="24"/>
          <w:shd w:val="clear" w:color="auto" w:fill="C0C0C0"/>
          <w:lang w:val="en-GB" w:eastAsia="en-GB"/>
        </w:rPr>
        <w:t>: VAT registration number</w:t>
      </w:r>
      <w:r w:rsidRPr="00233848">
        <w:rPr>
          <w:rFonts w:ascii="Times New Roman" w:hAnsi="Times New Roman"/>
          <w:snapToGrid/>
          <w:sz w:val="24"/>
          <w:szCs w:val="24"/>
          <w:shd w:val="clear" w:color="auto" w:fill="C0C0C0"/>
          <w:lang w:val="en-GB" w:eastAsia="en-GB"/>
        </w:rPr>
        <w:t>]</w:t>
      </w:r>
      <w:r w:rsidRPr="00233848">
        <w:rPr>
          <w:rFonts w:ascii="Times New Roman" w:hAnsi="Times New Roman"/>
          <w:snapToGrid/>
          <w:sz w:val="24"/>
          <w:szCs w:val="24"/>
          <w:lang w:val="en-GB" w:eastAsia="en-GB"/>
        </w:rPr>
        <w:t> </w:t>
      </w:r>
    </w:p>
    <w:p w14:paraId="285ACEBF" w14:textId="77777777" w:rsidR="00233848" w:rsidRPr="00233848" w:rsidRDefault="00233848" w:rsidP="00844AAF">
      <w:pPr>
        <w:spacing w:before="0" w:after="240"/>
        <w:ind w:left="284"/>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(‘the contractor’)</w:t>
      </w:r>
    </w:p>
    <w:p w14:paraId="07E96A83" w14:textId="2291BAA5" w:rsidR="00233848" w:rsidRPr="00233848" w:rsidRDefault="00233848" w:rsidP="00844AAF">
      <w:pPr>
        <w:spacing w:before="0" w:after="240"/>
        <w:ind w:left="1134" w:hanging="1134"/>
        <w:jc w:val="both"/>
        <w:rPr>
          <w:rFonts w:ascii="Times New Roman" w:hAnsi="Times New Roman"/>
          <w:i/>
          <w:iCs/>
          <w:snapToGrid/>
          <w:color w:val="0070C0"/>
          <w:sz w:val="24"/>
          <w:szCs w:val="24"/>
          <w:u w:val="single"/>
          <w:lang w:val="en-GB" w:eastAsia="en-GB"/>
        </w:rPr>
      </w:pPr>
      <w:r w:rsidRPr="00233848">
        <w:rPr>
          <w:rFonts w:ascii="Times New Roman" w:hAnsi="Times New Roman"/>
          <w:i/>
          <w:iCs/>
          <w:snapToGrid/>
          <w:color w:val="0070C0"/>
          <w:sz w:val="24"/>
          <w:szCs w:val="24"/>
          <w:u w:val="single"/>
          <w:lang w:val="en-GB" w:eastAsia="en-GB"/>
        </w:rPr>
        <w:t>[Option 2: The tender was submitted by a group of economic operators without a separate legal personality</w:t>
      </w:r>
      <w:r w:rsidR="00545CDA">
        <w:rPr>
          <w:rFonts w:ascii="Times New Roman" w:hAnsi="Times New Roman"/>
          <w:i/>
          <w:iCs/>
          <w:snapToGrid/>
          <w:color w:val="0070C0"/>
          <w:sz w:val="24"/>
          <w:szCs w:val="24"/>
          <w:u w:val="single"/>
          <w:lang w:val="en-GB" w:eastAsia="en-GB"/>
        </w:rPr>
        <w:t xml:space="preserve"> </w:t>
      </w:r>
      <w:bookmarkStart w:id="1" w:name="_Hlk168941405"/>
      <w:r w:rsidR="00545CDA">
        <w:rPr>
          <w:rFonts w:ascii="Times New Roman" w:hAnsi="Times New Roman"/>
          <w:i/>
          <w:iCs/>
          <w:snapToGrid/>
          <w:color w:val="0070C0"/>
          <w:sz w:val="24"/>
          <w:szCs w:val="24"/>
          <w:u w:val="single"/>
          <w:lang w:val="en-GB" w:eastAsia="en-GB"/>
        </w:rPr>
        <w:t>(de facto consortium/joint tender)</w:t>
      </w:r>
      <w:bookmarkEnd w:id="1"/>
      <w:r w:rsidRPr="00233848">
        <w:rPr>
          <w:rFonts w:ascii="Times New Roman" w:hAnsi="Times New Roman"/>
          <w:i/>
          <w:iCs/>
          <w:snapToGrid/>
          <w:color w:val="0070C0"/>
          <w:sz w:val="24"/>
          <w:szCs w:val="24"/>
          <w:u w:val="single"/>
          <w:lang w:val="en-GB" w:eastAsia="en-GB"/>
        </w:rPr>
        <w:t>:</w:t>
      </w:r>
    </w:p>
    <w:p w14:paraId="20A7D006" w14:textId="47F43F4C" w:rsidR="00233848" w:rsidRPr="00233848" w:rsidRDefault="00233848" w:rsidP="00844AAF">
      <w:pPr>
        <w:spacing w:before="0"/>
        <w:ind w:left="284" w:hanging="284"/>
        <w:jc w:val="both"/>
        <w:rPr>
          <w:rFonts w:ascii="Times New Roman" w:hAnsi="Times New Roman"/>
          <w:snapToGrid/>
          <w:sz w:val="24"/>
          <w:szCs w:val="24"/>
          <w:u w:val="single"/>
          <w:lang w:val="en-GB" w:eastAsia="en-GB"/>
        </w:rPr>
      </w:pPr>
      <w:r w:rsidRPr="00233848">
        <w:rPr>
          <w:rFonts w:ascii="Times New Roman" w:hAnsi="Times New Roman"/>
          <w:snapToGrid/>
          <w:sz w:val="24"/>
          <w:szCs w:val="24"/>
          <w:lang w:val="en-GB" w:eastAsia="en-GB"/>
        </w:rPr>
        <w:t>2.</w:t>
      </w:r>
      <w:r w:rsidR="00533216">
        <w:rPr>
          <w:rFonts w:ascii="Times New Roman" w:hAnsi="Times New Roman"/>
          <w:snapToGrid/>
          <w:sz w:val="24"/>
          <w:szCs w:val="24"/>
          <w:lang w:val="en-GB" w:eastAsia="en-GB"/>
        </w:rPr>
        <w:tab/>
      </w:r>
      <w:r w:rsidRPr="00233848">
        <w:rPr>
          <w:rFonts w:ascii="Calibri" w:eastAsia="Calibri" w:hAnsi="Calibri" w:cs="Calibri"/>
          <w:snapToGrid/>
          <w:sz w:val="22"/>
          <w:szCs w:val="22"/>
          <w:lang w:val="en-GB" w:eastAsia="en-GB"/>
        </w:rPr>
        <w:t>[[</w:t>
      </w:r>
      <w:r w:rsidRPr="00F73348">
        <w:rPr>
          <w:rFonts w:ascii="Times New Roman" w:hAnsi="Times New Roman"/>
          <w:i/>
          <w:iCs/>
          <w:snapToGrid/>
          <w:sz w:val="24"/>
          <w:szCs w:val="24"/>
          <w:highlight w:val="lightGray"/>
          <w:lang w:val="en-GB" w:eastAsia="en-GB"/>
        </w:rPr>
        <w:t>Include the name of the group if any -</w:t>
      </w:r>
      <w:r w:rsidRPr="00233848">
        <w:rPr>
          <w:rFonts w:ascii="Times New Roman" w:hAnsi="Times New Roman"/>
          <w:i/>
          <w:iCs/>
          <w:snapToGrid/>
          <w:sz w:val="24"/>
          <w:szCs w:val="24"/>
          <w:lang w:val="en-GB" w:eastAsia="en-GB"/>
        </w:rPr>
        <w:t>]</w:t>
      </w:r>
      <w:r w:rsidRPr="00233848">
        <w:rPr>
          <w:rFonts w:ascii="Times New Roman" w:hAnsi="Times New Roman"/>
          <w:snapToGrid/>
          <w:sz w:val="24"/>
          <w:szCs w:val="24"/>
          <w:lang w:val="en-GB" w:eastAsia="en-GB"/>
        </w:rPr>
        <w:t xml:space="preserve"> group of economic operators who submitted a joint tender (‘the group’) [composed of the following members who are jointly and severally liable vis-a-vis the contracting authority for the </w:t>
      </w:r>
      <w:r w:rsidRPr="00233848">
        <w:rPr>
          <w:rFonts w:ascii="Times New Roman" w:hAnsi="Times New Roman"/>
          <w:i/>
          <w:iCs/>
          <w:snapToGrid/>
          <w:sz w:val="24"/>
          <w:szCs w:val="24"/>
          <w:lang w:val="en-GB" w:eastAsia="en-GB"/>
        </w:rPr>
        <w:t>implementation</w:t>
      </w:r>
      <w:r w:rsidRPr="00233848">
        <w:rPr>
          <w:rFonts w:ascii="Times New Roman" w:hAnsi="Times New Roman"/>
          <w:snapToGrid/>
          <w:sz w:val="24"/>
          <w:szCs w:val="24"/>
          <w:lang w:val="en-GB" w:eastAsia="en-GB"/>
        </w:rPr>
        <w:t xml:space="preserve"> of</w:t>
      </w:r>
      <w:r w:rsidRPr="00233848">
        <w:rPr>
          <w:rFonts w:ascii="Times New Roman" w:hAnsi="Times New Roman"/>
          <w:snapToGrid/>
          <w:sz w:val="24"/>
          <w:szCs w:val="24"/>
          <w:u w:val="single"/>
          <w:lang w:val="en-GB" w:eastAsia="en-GB"/>
        </w:rPr>
        <w:t xml:space="preserve"> </w:t>
      </w:r>
      <w:r w:rsidRPr="00233848">
        <w:rPr>
          <w:rFonts w:ascii="Times New Roman" w:hAnsi="Times New Roman"/>
          <w:snapToGrid/>
          <w:color w:val="000000"/>
          <w:sz w:val="24"/>
          <w:szCs w:val="24"/>
          <w:lang w:val="en-GB" w:eastAsia="fr-BE"/>
        </w:rPr>
        <w:t>this contract</w:t>
      </w:r>
      <w:r w:rsidRPr="00233848">
        <w:rPr>
          <w:rFonts w:ascii="Times New Roman" w:hAnsi="Times New Roman"/>
          <w:snapToGrid/>
          <w:sz w:val="24"/>
          <w:szCs w:val="24"/>
          <w:u w:val="single"/>
          <w:lang w:val="en-GB" w:eastAsia="en-GB"/>
        </w:rPr>
        <w:t>]</w:t>
      </w:r>
    </w:p>
    <w:p w14:paraId="60E44501"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lastRenderedPageBreak/>
        <w:t xml:space="preserve">Legal form: </w:t>
      </w:r>
      <w:r w:rsidRPr="00233848">
        <w:rPr>
          <w:rFonts w:ascii="Times New Roman" w:hAnsi="Times New Roman"/>
          <w:snapToGrid/>
          <w:sz w:val="24"/>
          <w:szCs w:val="24"/>
          <w:lang w:val="en-GB" w:eastAsia="en-GB"/>
        </w:rPr>
        <w:t>[</w:t>
      </w:r>
      <w:r w:rsidRPr="00F73348">
        <w:rPr>
          <w:rFonts w:ascii="Times New Roman" w:hAnsi="Times New Roman"/>
          <w:i/>
          <w:iCs/>
          <w:snapToGrid/>
          <w:sz w:val="24"/>
          <w:szCs w:val="24"/>
          <w:highlight w:val="lightGray"/>
          <w:lang w:val="en-GB" w:eastAsia="en-GB"/>
        </w:rPr>
        <w:t>Contractor’s official legal form</w:t>
      </w:r>
      <w:r w:rsidRPr="00233848">
        <w:rPr>
          <w:rFonts w:ascii="Times New Roman" w:hAnsi="Times New Roman"/>
          <w:snapToGrid/>
          <w:sz w:val="24"/>
          <w:szCs w:val="24"/>
          <w:lang w:val="en-GB" w:eastAsia="en-GB"/>
        </w:rPr>
        <w:t>] </w:t>
      </w:r>
    </w:p>
    <w:p w14:paraId="30381480" w14:textId="77777777" w:rsidR="00233848" w:rsidRPr="00233848" w:rsidRDefault="00233848" w:rsidP="00844AAF">
      <w:pPr>
        <w:spacing w:before="0" w:after="80"/>
        <w:ind w:left="2410" w:hanging="2126"/>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Registration number: </w:t>
      </w:r>
      <w:r w:rsidRPr="00233848">
        <w:rPr>
          <w:rFonts w:ascii="Times New Roman" w:hAnsi="Times New Roman"/>
          <w:snapToGrid/>
          <w:sz w:val="24"/>
          <w:szCs w:val="24"/>
          <w:lang w:val="en-GB" w:eastAsia="en-GB"/>
        </w:rPr>
        <w:t>[</w:t>
      </w:r>
      <w:r w:rsidRPr="00F73348">
        <w:rPr>
          <w:rFonts w:ascii="Times New Roman" w:hAnsi="Times New Roman"/>
          <w:i/>
          <w:iCs/>
          <w:snapToGrid/>
          <w:sz w:val="24"/>
          <w:szCs w:val="24"/>
          <w:highlight w:val="lightGray"/>
          <w:lang w:val="en-GB" w:eastAsia="en-GB"/>
        </w:rPr>
        <w:t>Contractor’s statutory registration number or ID or passport number</w:t>
      </w:r>
      <w:r w:rsidRPr="00233848">
        <w:rPr>
          <w:rFonts w:ascii="Times New Roman" w:hAnsi="Times New Roman"/>
          <w:snapToGrid/>
          <w:sz w:val="24"/>
          <w:szCs w:val="24"/>
          <w:lang w:val="en-GB" w:eastAsia="en-GB"/>
        </w:rPr>
        <w:t>] </w:t>
      </w:r>
    </w:p>
    <w:p w14:paraId="727743DF"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Official address: </w:t>
      </w:r>
      <w:r w:rsidRPr="00233848">
        <w:rPr>
          <w:rFonts w:ascii="Times New Roman" w:hAnsi="Times New Roman"/>
          <w:snapToGrid/>
          <w:sz w:val="24"/>
          <w:szCs w:val="24"/>
          <w:lang w:val="en-GB" w:eastAsia="en-GB"/>
        </w:rPr>
        <w:t>[</w:t>
      </w:r>
      <w:r w:rsidRPr="00F73348">
        <w:rPr>
          <w:rFonts w:ascii="Times New Roman" w:hAnsi="Times New Roman"/>
          <w:i/>
          <w:iCs/>
          <w:snapToGrid/>
          <w:sz w:val="24"/>
          <w:szCs w:val="24"/>
          <w:highlight w:val="lightGray"/>
          <w:lang w:val="en-GB" w:eastAsia="en-GB"/>
        </w:rPr>
        <w:t>Contractor’s full official address</w:t>
      </w:r>
      <w:r w:rsidRPr="00233848">
        <w:rPr>
          <w:rFonts w:ascii="Times New Roman" w:hAnsi="Times New Roman"/>
          <w:snapToGrid/>
          <w:sz w:val="24"/>
          <w:szCs w:val="24"/>
          <w:lang w:val="en-GB" w:eastAsia="en-GB"/>
        </w:rPr>
        <w:t>] </w:t>
      </w:r>
    </w:p>
    <w:p w14:paraId="6473A5E4" w14:textId="77777777" w:rsidR="00233848" w:rsidRPr="00233848" w:rsidRDefault="00233848" w:rsidP="00844AAF">
      <w:pPr>
        <w:spacing w:before="0"/>
        <w:ind w:left="284"/>
        <w:textAlignment w:val="baseline"/>
        <w:rPr>
          <w:rFonts w:ascii="Times New Roman" w:hAnsi="Times New Roman"/>
          <w:snapToGrid/>
          <w:sz w:val="24"/>
          <w:szCs w:val="24"/>
          <w:lang w:val="en-GB" w:eastAsia="en-GB"/>
        </w:rPr>
      </w:pPr>
      <w:r w:rsidRPr="00233848">
        <w:rPr>
          <w:rFonts w:ascii="Times New Roman" w:hAnsi="Times New Roman"/>
          <w:snapToGrid/>
          <w:color w:val="D13438"/>
          <w:sz w:val="24"/>
          <w:szCs w:val="24"/>
          <w:u w:val="single"/>
          <w:lang w:val="en-GB" w:eastAsia="en-GB"/>
        </w:rPr>
        <w:t xml:space="preserve">VAT: </w:t>
      </w:r>
      <w:r w:rsidRPr="00233848">
        <w:rPr>
          <w:rFonts w:ascii="Times New Roman" w:hAnsi="Times New Roman"/>
          <w:snapToGrid/>
          <w:sz w:val="24"/>
          <w:szCs w:val="24"/>
          <w:lang w:val="en-GB" w:eastAsia="en-GB"/>
        </w:rPr>
        <w:t>[</w:t>
      </w:r>
      <w:r w:rsidRPr="00F73348">
        <w:rPr>
          <w:rFonts w:ascii="Times New Roman" w:hAnsi="Times New Roman"/>
          <w:i/>
          <w:iCs/>
          <w:snapToGrid/>
          <w:color w:val="0070C0"/>
          <w:sz w:val="24"/>
          <w:szCs w:val="24"/>
          <w:highlight w:val="lightGray"/>
          <w:lang w:val="en-GB" w:eastAsia="en-GB"/>
        </w:rPr>
        <w:t>OPTION for contractors with VAT</w:t>
      </w:r>
      <w:r w:rsidRPr="00F73348">
        <w:rPr>
          <w:rFonts w:ascii="Times New Roman" w:hAnsi="Times New Roman"/>
          <w:i/>
          <w:iCs/>
          <w:snapToGrid/>
          <w:sz w:val="24"/>
          <w:szCs w:val="24"/>
          <w:highlight w:val="lightGray"/>
          <w:lang w:val="en-GB" w:eastAsia="en-GB"/>
        </w:rPr>
        <w:t>: VAT registration number</w:t>
      </w:r>
      <w:r w:rsidRPr="00233848">
        <w:rPr>
          <w:rFonts w:ascii="Times New Roman" w:hAnsi="Times New Roman"/>
          <w:snapToGrid/>
          <w:sz w:val="24"/>
          <w:szCs w:val="24"/>
          <w:lang w:val="en-GB" w:eastAsia="en-GB"/>
        </w:rPr>
        <w:t>]</w:t>
      </w:r>
    </w:p>
    <w:p w14:paraId="43AFFA9D" w14:textId="77777777" w:rsidR="00233848" w:rsidRDefault="00233848" w:rsidP="00844AAF">
      <w:pPr>
        <w:spacing w:before="0" w:after="240"/>
        <w:ind w:left="284"/>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appointed as leader of the group by the members of the group that submitted the joint tender,</w:t>
      </w:r>
    </w:p>
    <w:p w14:paraId="512E2A42" w14:textId="4D67AF10" w:rsidR="00233848" w:rsidRDefault="00233848" w:rsidP="00844AAF">
      <w:pPr>
        <w:spacing w:before="0"/>
        <w:jc w:val="both"/>
        <w:textAlignment w:val="baseline"/>
        <w:rPr>
          <w:rFonts w:ascii="Times New Roman" w:hAnsi="Times New Roman"/>
          <w:snapToGrid/>
          <w:color w:val="0070C0"/>
          <w:sz w:val="24"/>
          <w:szCs w:val="24"/>
          <w:lang w:val="en-GB" w:eastAsia="en-GB"/>
        </w:rPr>
      </w:pPr>
    </w:p>
    <w:p w14:paraId="7317FBEB" w14:textId="77777777" w:rsidR="00233848" w:rsidRPr="00233848" w:rsidRDefault="00233848" w:rsidP="00844AAF">
      <w:pPr>
        <w:spacing w:before="0"/>
        <w:ind w:left="284" w:hanging="284"/>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(collectively "the contractor"), </w:t>
      </w:r>
    </w:p>
    <w:p w14:paraId="772B32CE" w14:textId="0B9FF2CD" w:rsidR="00233848" w:rsidRPr="00233848" w:rsidRDefault="00233848" w:rsidP="00844AAF">
      <w:pPr>
        <w:spacing w:before="0" w:after="240"/>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represented for the purposes of signing this contract by the authorised representative indicated in the respective field under “SIGNATURES” below, </w:t>
      </w:r>
    </w:p>
    <w:p w14:paraId="3B9B9887" w14:textId="386C9E54" w:rsidR="00233848" w:rsidRPr="00233848" w:rsidRDefault="00233848" w:rsidP="00844AAF">
      <w:pPr>
        <w:tabs>
          <w:tab w:val="left" w:pos="828"/>
          <w:tab w:val="left" w:pos="1044"/>
          <w:tab w:val="left" w:pos="1260"/>
          <w:tab w:val="left" w:pos="1476"/>
          <w:tab w:val="left" w:pos="1692"/>
          <w:tab w:val="left" w:pos="2160"/>
        </w:tabs>
        <w:spacing w:before="0" w:after="240"/>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 xml:space="preserve">on the other part, </w:t>
      </w:r>
    </w:p>
    <w:p w14:paraId="6FE435EE" w14:textId="77777777" w:rsidR="00233848" w:rsidRPr="00233848" w:rsidRDefault="00233848" w:rsidP="00844AAF">
      <w:pPr>
        <w:spacing w:before="0" w:after="240"/>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HAVE AGREED as follows:</w:t>
      </w:r>
    </w:p>
    <w:p w14:paraId="24D99EC9" w14:textId="30997721" w:rsidR="00233848" w:rsidRPr="00233848" w:rsidRDefault="00233848" w:rsidP="00844AAF">
      <w:pPr>
        <w:autoSpaceDE w:val="0"/>
        <w:autoSpaceDN w:val="0"/>
        <w:adjustRightInd w:val="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1.</w:t>
      </w:r>
      <w:r w:rsidR="00533216">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Subject matter </w:t>
      </w:r>
    </w:p>
    <w:p w14:paraId="52FAC82A" w14:textId="3C8748BF" w:rsidR="00233848" w:rsidRPr="00233848" w:rsidRDefault="00233848" w:rsidP="00844AAF">
      <w:pPr>
        <w:autoSpaceDE w:val="0"/>
        <w:autoSpaceDN w:val="0"/>
        <w:adjustRightInd w:val="0"/>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title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is: “</w:t>
      </w:r>
      <w:r w:rsidR="00473557" w:rsidRPr="0061757E">
        <w:rPr>
          <w:rFonts w:ascii="Times New Roman" w:hAnsi="Times New Roman"/>
          <w:bCs/>
          <w:sz w:val="22"/>
          <w:szCs w:val="22"/>
        </w:rPr>
        <w:t>Supply and Delivery of Fencing Material to the Mashare Agricultural Development Institute</w:t>
      </w:r>
      <w:r w:rsidRPr="00233848">
        <w:rPr>
          <w:rFonts w:ascii="Times New Roman" w:hAnsi="Times New Roman"/>
          <w:snapToGrid/>
          <w:color w:val="000000"/>
          <w:sz w:val="24"/>
          <w:szCs w:val="24"/>
          <w:lang w:val="en-GB" w:eastAsia="fr-BE"/>
        </w:rPr>
        <w:t xml:space="preserve">.” </w:t>
      </w:r>
    </w:p>
    <w:p w14:paraId="4F5C6F5F" w14:textId="040E85BA" w:rsidR="00233848" w:rsidRPr="00233848" w:rsidRDefault="00233848" w:rsidP="00844AAF">
      <w:pPr>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terms and conditions applying to this contract are laid down hereafter and in the special and general conditions and their annexes. They shall be deemed to form and be read and construed as an integral part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in the order described in the special conditions. </w:t>
      </w:r>
    </w:p>
    <w:p w14:paraId="6C777836" w14:textId="203858D7" w:rsidR="00233848" w:rsidRPr="00233848" w:rsidRDefault="00233848" w:rsidP="00844AAF">
      <w:pPr>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2.</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Contract value </w:t>
      </w:r>
    </w:p>
    <w:p w14:paraId="75C7DDF0" w14:textId="4453B216"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The maximum amount </w:t>
      </w:r>
      <w:r w:rsidRPr="00233848">
        <w:rPr>
          <w:rFonts w:ascii="Times New Roman" w:hAnsi="Times New Roman"/>
          <w:snapToGrid/>
          <w:color w:val="000000"/>
          <w:sz w:val="24"/>
          <w:szCs w:val="24"/>
          <w:shd w:val="clear" w:color="auto" w:fill="FFFFFF"/>
          <w:lang w:val="en-GB" w:eastAsia="en-GB"/>
        </w:rPr>
        <w:t>covering all purchases under this</w:t>
      </w:r>
      <w:r w:rsidRPr="00233848">
        <w:rPr>
          <w:rFonts w:ascii="Times New Roman" w:hAnsi="Times New Roman"/>
          <w:snapToGrid/>
          <w:color w:val="000000"/>
          <w:sz w:val="24"/>
          <w:szCs w:val="24"/>
          <w:lang w:val="en-GB" w:eastAsia="fr-BE"/>
        </w:rPr>
        <w:t xml:space="preserve">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is </w:t>
      </w:r>
      <w:r w:rsidR="00473557" w:rsidRPr="00473557">
        <w:rPr>
          <w:rFonts w:ascii="Times New Roman" w:hAnsi="Times New Roman"/>
          <w:snapToGrid/>
          <w:sz w:val="24"/>
          <w:szCs w:val="24"/>
          <w:lang w:val="en-GB" w:eastAsia="en-GB"/>
        </w:rPr>
        <w:t>NAD</w:t>
      </w:r>
      <w:r w:rsidR="008C0784" w:rsidRPr="00F73348">
        <w:rPr>
          <w:rStyle w:val="FootnoteReference"/>
          <w:rFonts w:ascii="Times New Roman" w:hAnsi="Times New Roman"/>
          <w:snapToGrid/>
          <w:sz w:val="24"/>
          <w:szCs w:val="24"/>
          <w:highlight w:val="lightGray"/>
          <w:lang w:val="en-GB" w:eastAsia="en-GB"/>
        </w:rPr>
        <w:footnoteReference w:id="1"/>
      </w:r>
      <w:r w:rsidRPr="00233848">
        <w:rPr>
          <w:rFonts w:ascii="Times New Roman" w:hAnsi="Times New Roman"/>
          <w:snapToGrid/>
          <w:sz w:val="24"/>
          <w:szCs w:val="24"/>
          <w:lang w:val="en-GB" w:eastAsia="en-GB"/>
        </w:rPr>
        <w:t xml:space="preserve"> </w:t>
      </w:r>
      <w:r w:rsidRPr="00233848">
        <w:rPr>
          <w:rFonts w:ascii="Times New Roman" w:hAnsi="Times New Roman"/>
          <w:snapToGrid/>
          <w:color w:val="000000"/>
          <w:sz w:val="24"/>
          <w:szCs w:val="24"/>
          <w:lang w:val="en-GB" w:eastAsia="fr-BE"/>
        </w:rPr>
        <w:t>[</w:t>
      </w:r>
      <w:r w:rsidRPr="00F73348">
        <w:rPr>
          <w:rFonts w:ascii="Times New Roman" w:hAnsi="Times New Roman"/>
          <w:snapToGrid/>
          <w:color w:val="000000"/>
          <w:sz w:val="24"/>
          <w:szCs w:val="24"/>
          <w:highlight w:val="lightGray"/>
          <w:lang w:val="en-GB" w:eastAsia="fr-BE"/>
        </w:rPr>
        <w:t>insert amount (insert amount in words)</w:t>
      </w:r>
      <w:r w:rsidRPr="00233848">
        <w:rPr>
          <w:rFonts w:ascii="Times New Roman" w:hAnsi="Times New Roman"/>
          <w:snapToGrid/>
          <w:color w:val="000000"/>
          <w:sz w:val="24"/>
          <w:szCs w:val="24"/>
          <w:lang w:val="en-GB" w:eastAsia="fr-BE"/>
        </w:rPr>
        <w:t>].</w:t>
      </w:r>
    </w:p>
    <w:p w14:paraId="68EB8FCA" w14:textId="4E0F0F3F" w:rsidR="00233848" w:rsidRPr="00233848" w:rsidRDefault="00233848" w:rsidP="00844AAF">
      <w:pPr>
        <w:keepNext/>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3</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Entry into force and duration</w:t>
      </w:r>
    </w:p>
    <w:p w14:paraId="5D190CC5" w14:textId="5C9E9DA9" w:rsidR="00233848" w:rsidRPr="00233848" w:rsidRDefault="00233848" w:rsidP="00844AAF">
      <w:pPr>
        <w:autoSpaceDE w:val="0"/>
        <w:autoSpaceDN w:val="0"/>
        <w:adjustRightInd w:val="0"/>
        <w:spacing w:before="0"/>
        <w:jc w:val="both"/>
        <w:rPr>
          <w:rFonts w:ascii="Times New Roman" w:hAnsi="Times New Roman"/>
          <w:snapToGrid/>
          <w:color w:val="000000"/>
          <w:sz w:val="24"/>
          <w:szCs w:val="24"/>
          <w:shd w:val="clear" w:color="auto" w:fill="FFFFFF"/>
          <w:lang w:val="en-GB" w:eastAsia="en-GB"/>
        </w:rPr>
      </w:pPr>
      <w:r w:rsidRPr="00233848">
        <w:rPr>
          <w:rFonts w:ascii="Times New Roman" w:hAnsi="Times New Roman"/>
          <w:snapToGrid/>
          <w:color w:val="000000"/>
          <w:sz w:val="24"/>
          <w:szCs w:val="24"/>
          <w:shd w:val="clear" w:color="auto" w:fill="FFFFFF"/>
          <w:lang w:val="en-GB" w:eastAsia="en-GB"/>
        </w:rPr>
        <w:t xml:space="preserve">This </w:t>
      </w:r>
      <w:r w:rsidRPr="00233848">
        <w:rPr>
          <w:rFonts w:ascii="Times New Roman" w:hAnsi="Times New Roman"/>
          <w:snapToGrid/>
          <w:color w:val="000000"/>
          <w:sz w:val="24"/>
          <w:szCs w:val="24"/>
          <w:lang w:val="en-GB" w:eastAsia="fr-BE"/>
        </w:rPr>
        <w:t xml:space="preserve">contract </w:t>
      </w:r>
      <w:r w:rsidRPr="00233848">
        <w:rPr>
          <w:rFonts w:ascii="Times New Roman" w:hAnsi="Times New Roman"/>
          <w:snapToGrid/>
          <w:color w:val="000000"/>
          <w:sz w:val="24"/>
          <w:szCs w:val="24"/>
          <w:shd w:val="clear" w:color="auto" w:fill="FFFFFF"/>
          <w:lang w:val="en-GB" w:eastAsia="en-GB"/>
        </w:rPr>
        <w:t>enters into force on the date on which the last party signs it.</w:t>
      </w:r>
    </w:p>
    <w:p w14:paraId="524326DC" w14:textId="7C2E68D5"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maximum duration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is </w:t>
      </w:r>
      <w:r w:rsidR="00473557">
        <w:rPr>
          <w:rFonts w:ascii="Times New Roman" w:hAnsi="Times New Roman"/>
          <w:snapToGrid/>
          <w:color w:val="000000"/>
          <w:sz w:val="24"/>
          <w:szCs w:val="24"/>
          <w:lang w:val="en-GB" w:eastAsia="fr-BE"/>
        </w:rPr>
        <w:t xml:space="preserve">30 </w:t>
      </w:r>
      <w:r w:rsidRPr="00F73348">
        <w:rPr>
          <w:rFonts w:ascii="Times New Roman" w:hAnsi="Times New Roman"/>
          <w:snapToGrid/>
          <w:color w:val="000000"/>
          <w:sz w:val="24"/>
          <w:szCs w:val="24"/>
          <w:highlight w:val="lightGray"/>
          <w:lang w:val="en-GB" w:eastAsia="fr-BE"/>
        </w:rPr>
        <w:t>days</w:t>
      </w:r>
      <w:r w:rsidRPr="00233848">
        <w:rPr>
          <w:rFonts w:ascii="Times New Roman" w:hAnsi="Times New Roman"/>
          <w:snapToGrid/>
          <w:color w:val="000000"/>
          <w:sz w:val="24"/>
          <w:szCs w:val="24"/>
          <w:lang w:val="en-GB" w:eastAsia="fr-BE"/>
        </w:rPr>
        <w:t xml:space="preserve">from the </w:t>
      </w:r>
      <w:r w:rsidRPr="006430FA">
        <w:rPr>
          <w:rFonts w:ascii="Times New Roman" w:hAnsi="Times New Roman"/>
          <w:snapToGrid/>
          <w:color w:val="000000"/>
          <w:sz w:val="24"/>
          <w:szCs w:val="24"/>
          <w:highlight w:val="lightGray"/>
          <w:lang w:val="en-GB" w:eastAsia="fr-BE"/>
        </w:rPr>
        <w:t>date this contract enters into force: the date the contract is signed by the last contracting party.</w:t>
      </w:r>
      <w:r w:rsidRPr="00233848">
        <w:rPr>
          <w:rFonts w:ascii="Times New Roman" w:hAnsi="Times New Roman"/>
          <w:snapToGrid/>
          <w:color w:val="000000"/>
          <w:sz w:val="24"/>
          <w:szCs w:val="24"/>
          <w:lang w:val="en-GB" w:eastAsia="fr-BE"/>
        </w:rPr>
        <w:t xml:space="preserve"> </w:t>
      </w:r>
    </w:p>
    <w:p w14:paraId="7F84BE64" w14:textId="376D20E4" w:rsidR="00233848" w:rsidRPr="00233848" w:rsidRDefault="00233848" w:rsidP="00844AAF">
      <w:pPr>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4.</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Bank account</w:t>
      </w:r>
    </w:p>
    <w:p w14:paraId="7D190E63"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Payments shall be made in accordance with the special conditions into the following bank account: </w:t>
      </w:r>
    </w:p>
    <w:p w14:paraId="4549F861"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Name of bank</w:t>
      </w:r>
      <w:r w:rsidRPr="002338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insert bank name</w:t>
      </w:r>
      <w:r w:rsidRPr="00233848">
        <w:rPr>
          <w:rFonts w:ascii="Times New Roman" w:hAnsi="Times New Roman"/>
          <w:snapToGrid/>
          <w:color w:val="000000"/>
          <w:sz w:val="24"/>
          <w:szCs w:val="24"/>
          <w:lang w:val="en-GB" w:eastAsia="fr-BE"/>
        </w:rPr>
        <w:t>]</w:t>
      </w:r>
    </w:p>
    <w:p w14:paraId="41CA8A5D"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Exact denomination of account holder</w:t>
      </w:r>
      <w:r w:rsidRPr="002338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full name of account holder</w:t>
      </w:r>
      <w:r w:rsidRPr="00233848">
        <w:rPr>
          <w:rFonts w:ascii="Times New Roman" w:hAnsi="Times New Roman"/>
          <w:snapToGrid/>
          <w:color w:val="000000"/>
          <w:sz w:val="24"/>
          <w:szCs w:val="24"/>
          <w:lang w:val="en-GB" w:eastAsia="fr-BE"/>
        </w:rPr>
        <w:t>]</w:t>
      </w:r>
    </w:p>
    <w:p w14:paraId="122AE58F" w14:textId="77777777" w:rsidR="00233848" w:rsidRPr="00233848" w:rsidRDefault="00233848" w:rsidP="00844AAF">
      <w:pPr>
        <w:spacing w:before="0" w:after="36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Bank account number</w:t>
      </w:r>
      <w:r w:rsidRPr="00233848">
        <w:rPr>
          <w:rFonts w:ascii="Times New Roman" w:hAnsi="Times New Roman"/>
          <w:snapToGrid/>
          <w:color w:val="000000"/>
          <w:sz w:val="24"/>
          <w:szCs w:val="24"/>
          <w:lang w:val="en-GB" w:eastAsia="fr-BE"/>
        </w:rPr>
        <w:t>: [</w:t>
      </w:r>
      <w:r w:rsidRPr="00F73348">
        <w:rPr>
          <w:rFonts w:ascii="Times New Roman" w:hAnsi="Times New Roman"/>
          <w:snapToGrid/>
          <w:color w:val="000000"/>
          <w:sz w:val="24"/>
          <w:szCs w:val="24"/>
          <w:highlight w:val="lightGray"/>
          <w:lang w:val="en-GB" w:eastAsia="fr-BE"/>
        </w:rPr>
        <w:t>insert bank account number</w:t>
      </w:r>
      <w:r w:rsidRPr="00233848">
        <w:rPr>
          <w:rFonts w:ascii="Times New Roman" w:hAnsi="Times New Roman"/>
          <w:snapToGrid/>
          <w:color w:val="000000"/>
          <w:sz w:val="24"/>
          <w:szCs w:val="24"/>
          <w:lang w:val="en-GB" w:eastAsia="fr-BE"/>
        </w:rPr>
        <w:t>].</w:t>
      </w:r>
    </w:p>
    <w:p w14:paraId="51952C5B" w14:textId="77777777" w:rsidR="00233848" w:rsidRPr="00233848" w:rsidRDefault="00233848" w:rsidP="00844AAF">
      <w:pPr>
        <w:spacing w:before="0" w:after="480"/>
        <w:jc w:val="both"/>
        <w:textAlignment w:val="baseline"/>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Signatures</w:t>
      </w:r>
    </w:p>
    <w:tbl>
      <w:tblPr>
        <w:tblW w:w="4916" w:type="pct"/>
        <w:tblLook w:val="0000" w:firstRow="0" w:lastRow="0" w:firstColumn="0" w:lastColumn="0" w:noHBand="0" w:noVBand="0"/>
      </w:tblPr>
      <w:tblGrid>
        <w:gridCol w:w="3332"/>
        <w:gridCol w:w="1617"/>
        <w:gridCol w:w="2555"/>
        <w:gridCol w:w="1135"/>
      </w:tblGrid>
      <w:tr w:rsidR="00233848" w:rsidRPr="00233848" w14:paraId="4A053E5C" w14:textId="77777777" w:rsidTr="00844AAF">
        <w:trPr>
          <w:trHeight w:val="10"/>
        </w:trPr>
        <w:tc>
          <w:tcPr>
            <w:tcW w:w="2864" w:type="pct"/>
            <w:gridSpan w:val="2"/>
          </w:tcPr>
          <w:p w14:paraId="6547E76F" w14:textId="77777777" w:rsidR="00233848" w:rsidRPr="00233848" w:rsidRDefault="00233848" w:rsidP="00844AAF">
            <w:pPr>
              <w:keepNext/>
              <w:keepLines/>
              <w:spacing w:before="960"/>
              <w:ind w:right="1599"/>
              <w:jc w:val="center"/>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lastRenderedPageBreak/>
              <w:t>For the contractor</w:t>
            </w:r>
          </w:p>
        </w:tc>
        <w:tc>
          <w:tcPr>
            <w:tcW w:w="2136" w:type="pct"/>
            <w:gridSpan w:val="2"/>
            <w:vAlign w:val="bottom"/>
          </w:tcPr>
          <w:p w14:paraId="12866CB6" w14:textId="77777777" w:rsidR="00233848" w:rsidRPr="00233848" w:rsidRDefault="00233848" w:rsidP="00844AAF">
            <w:pPr>
              <w:keepNext/>
              <w:keepLines/>
              <w:spacing w:before="960"/>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For the contracting authority</w:t>
            </w:r>
          </w:p>
        </w:tc>
      </w:tr>
      <w:tr w:rsidR="00233848" w:rsidRPr="00233848" w14:paraId="7A1462BF" w14:textId="77777777" w:rsidTr="00844AAF">
        <w:trPr>
          <w:trHeight w:val="566"/>
        </w:trPr>
        <w:tc>
          <w:tcPr>
            <w:tcW w:w="1928" w:type="pct"/>
          </w:tcPr>
          <w:p w14:paraId="27133E6D" w14:textId="77777777" w:rsidR="00233848" w:rsidRPr="00233848" w:rsidRDefault="00233848" w:rsidP="00473557">
            <w:pPr>
              <w:keepNext/>
              <w:keepLines/>
              <w:spacing w:before="160" w:after="160"/>
              <w:jc w:val="center"/>
              <w:rPr>
                <w:rFonts w:ascii="Times New Roman" w:hAnsi="Times New Roman"/>
                <w:snapToGrid/>
                <w:sz w:val="24"/>
                <w:szCs w:val="24"/>
                <w:lang w:val="en-GB" w:eastAsia="en-GB"/>
              </w:rPr>
            </w:pPr>
          </w:p>
        </w:tc>
        <w:tc>
          <w:tcPr>
            <w:tcW w:w="936" w:type="pct"/>
          </w:tcPr>
          <w:p w14:paraId="284EAF4B"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1479" w:type="pct"/>
          </w:tcPr>
          <w:p w14:paraId="5396C6C7" w14:textId="77777777" w:rsidR="00233848" w:rsidRPr="00233848" w:rsidRDefault="00233848" w:rsidP="00473557">
            <w:pPr>
              <w:keepNext/>
              <w:keepLines/>
              <w:spacing w:before="160" w:after="160"/>
              <w:ind w:left="182" w:right="-327"/>
              <w:jc w:val="center"/>
              <w:rPr>
                <w:rFonts w:ascii="Times New Roman" w:hAnsi="Times New Roman"/>
                <w:snapToGrid/>
                <w:sz w:val="24"/>
                <w:szCs w:val="24"/>
                <w:lang w:val="en-GB" w:eastAsia="en-GB"/>
              </w:rPr>
            </w:pPr>
          </w:p>
        </w:tc>
        <w:tc>
          <w:tcPr>
            <w:tcW w:w="657" w:type="pct"/>
          </w:tcPr>
          <w:p w14:paraId="5A54963C"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r>
    </w:tbl>
    <w:p w14:paraId="3D7F511C" w14:textId="77777777" w:rsidR="00233848" w:rsidRPr="00233848" w:rsidRDefault="00233848" w:rsidP="002B6469">
      <w:pPr>
        <w:rPr>
          <w:lang w:val="en-GB"/>
        </w:rPr>
      </w:pPr>
    </w:p>
    <w:sectPr w:rsidR="00233848" w:rsidRPr="00233848" w:rsidSect="00F73348">
      <w:footerReference w:type="default" r:id="rId9"/>
      <w:footerReference w:type="first" r:id="rId10"/>
      <w:type w:val="continuous"/>
      <w:pgSz w:w="11906" w:h="16838"/>
      <w:pgMar w:top="1134" w:right="1418" w:bottom="1418" w:left="1134" w:header="720" w:footer="510"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4BBA6" w14:textId="77777777" w:rsidR="00B87502" w:rsidRDefault="00B87502">
      <w:r>
        <w:separator/>
      </w:r>
    </w:p>
    <w:p w14:paraId="0B9FD727" w14:textId="77777777" w:rsidR="00B87502" w:rsidRDefault="00B87502"/>
  </w:endnote>
  <w:endnote w:type="continuationSeparator" w:id="0">
    <w:p w14:paraId="3E9084AA" w14:textId="77777777" w:rsidR="00B87502" w:rsidRDefault="00B87502">
      <w:r>
        <w:continuationSeparator/>
      </w:r>
    </w:p>
    <w:p w14:paraId="493E37B6" w14:textId="77777777" w:rsidR="00B87502" w:rsidRDefault="00B8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5FEF" w14:textId="01BE8700" w:rsidR="00326BE0" w:rsidRPr="0076436E" w:rsidRDefault="00AC2600"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w:t>
    </w:r>
    <w:r w:rsidR="005271AC">
      <w:rPr>
        <w:rFonts w:ascii="Times New Roman" w:hAnsi="Times New Roman"/>
        <w:b/>
        <w:sz w:val="18"/>
        <w:lang w:val="en-GB"/>
      </w:rPr>
      <w:t>2</w:t>
    </w:r>
    <w:r w:rsidR="007D497C">
      <w:rPr>
        <w:rFonts w:ascii="Times New Roman" w:hAnsi="Times New Roman"/>
        <w:b/>
        <w:sz w:val="18"/>
        <w:lang w:val="en-GB"/>
      </w:rPr>
      <w:t>5</w:t>
    </w:r>
    <w:r w:rsidR="00326BE0" w:rsidRPr="0076436E">
      <w:rPr>
        <w:rFonts w:ascii="Times New Roman" w:hAnsi="Times New Roman"/>
        <w:sz w:val="18"/>
        <w:szCs w:val="18"/>
        <w:lang w:val="en-GB"/>
      </w:rPr>
      <w:tab/>
      <w:t xml:space="preserve">Page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326BE0" w:rsidRPr="0076436E">
      <w:rPr>
        <w:rFonts w:ascii="Times New Roman" w:hAnsi="Times New Roman"/>
        <w:sz w:val="18"/>
        <w:szCs w:val="18"/>
      </w:rPr>
      <w:fldChar w:fldCharType="separate"/>
    </w:r>
    <w:r w:rsidR="000D400E">
      <w:rPr>
        <w:rFonts w:ascii="Times New Roman" w:hAnsi="Times New Roman"/>
        <w:noProof/>
        <w:sz w:val="18"/>
        <w:szCs w:val="18"/>
        <w:lang w:val="en-GB"/>
      </w:rPr>
      <w:t>2</w:t>
    </w:r>
    <w:r w:rsidR="00326BE0"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326BE0" w:rsidRPr="0076436E">
      <w:rPr>
        <w:rFonts w:ascii="Times New Roman" w:hAnsi="Times New Roman"/>
        <w:sz w:val="18"/>
        <w:szCs w:val="18"/>
      </w:rPr>
      <w:fldChar w:fldCharType="separate"/>
    </w:r>
    <w:r w:rsidR="000D400E">
      <w:rPr>
        <w:rFonts w:ascii="Times New Roman" w:hAnsi="Times New Roman"/>
        <w:noProof/>
        <w:sz w:val="18"/>
        <w:szCs w:val="18"/>
        <w:lang w:val="en-GB"/>
      </w:rPr>
      <w:t>3</w:t>
    </w:r>
    <w:r w:rsidR="00326BE0" w:rsidRPr="0076436E">
      <w:rPr>
        <w:rFonts w:ascii="Times New Roman" w:hAnsi="Times New Roman"/>
        <w:sz w:val="18"/>
        <w:szCs w:val="18"/>
      </w:rPr>
      <w:fldChar w:fldCharType="end"/>
    </w:r>
  </w:p>
  <w:p w14:paraId="417F1995" w14:textId="2EF39DC8" w:rsidR="00326BE0" w:rsidRPr="00560327" w:rsidRDefault="005271AC" w:rsidP="005271AC">
    <w:pPr>
      <w:pStyle w:val="Footer"/>
      <w:tabs>
        <w:tab w:val="clear" w:pos="4320"/>
        <w:tab w:val="center" w:pos="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7D497C">
      <w:rPr>
        <w:rFonts w:ascii="Times New Roman" w:hAnsi="Times New Roman"/>
        <w:noProof/>
        <w:sz w:val="18"/>
        <w:szCs w:val="18"/>
      </w:rPr>
      <w:t>c4c_mainconditions_en.docx</w:t>
    </w:r>
    <w:r>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8598"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4E200876" w14:textId="77777777" w:rsidR="00326BE0" w:rsidRDefault="00326B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AE59F" w14:textId="77777777" w:rsidR="00B87502" w:rsidRDefault="00B87502" w:rsidP="008056C4">
      <w:pPr>
        <w:spacing w:before="0" w:after="0"/>
      </w:pPr>
      <w:r>
        <w:separator/>
      </w:r>
    </w:p>
  </w:footnote>
  <w:footnote w:type="continuationSeparator" w:id="0">
    <w:p w14:paraId="7E7FCDF1" w14:textId="77777777" w:rsidR="00B87502" w:rsidRDefault="00B87502">
      <w:r>
        <w:continuationSeparator/>
      </w:r>
    </w:p>
    <w:p w14:paraId="080C93C2" w14:textId="77777777" w:rsidR="00B87502" w:rsidRDefault="00B87502"/>
  </w:footnote>
  <w:footnote w:id="1">
    <w:p w14:paraId="076118FD" w14:textId="564CCE64" w:rsidR="008C0784" w:rsidRPr="006430FA" w:rsidRDefault="008C0784" w:rsidP="002B6469">
      <w:pPr>
        <w:pStyle w:val="FootnoteText"/>
        <w:rPr>
          <w:lang w:val="en-IE"/>
        </w:rPr>
      </w:pPr>
      <w:r>
        <w:rPr>
          <w:rStyle w:val="FootnoteReference"/>
        </w:rPr>
        <w:footnoteRef/>
      </w:r>
      <w:r w:rsidR="002B6469" w:rsidRPr="006430FA">
        <w:rPr>
          <w:lang w:val="en-IE"/>
        </w:rPr>
        <w:tab/>
      </w:r>
      <w:r w:rsidRPr="006430FA">
        <w:rPr>
          <w:lang w:val="en-IE"/>
        </w:rPr>
        <w:t>Provided it is a freely convertible currency.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954EC"/>
    <w:multiLevelType w:val="multilevel"/>
    <w:tmpl w:val="7730EF8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34"/>
  </w:num>
  <w:num w:numId="3">
    <w:abstractNumId w:val="7"/>
  </w:num>
  <w:num w:numId="4">
    <w:abstractNumId w:val="27"/>
  </w:num>
  <w:num w:numId="5">
    <w:abstractNumId w:val="23"/>
  </w:num>
  <w:num w:numId="6">
    <w:abstractNumId w:val="17"/>
  </w:num>
  <w:num w:numId="7">
    <w:abstractNumId w:val="15"/>
  </w:num>
  <w:num w:numId="8">
    <w:abstractNumId w:val="22"/>
  </w:num>
  <w:num w:numId="9">
    <w:abstractNumId w:val="41"/>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9"/>
  </w:num>
  <w:num w:numId="17">
    <w:abstractNumId w:val="21"/>
  </w:num>
  <w:num w:numId="18">
    <w:abstractNumId w:val="25"/>
  </w:num>
  <w:num w:numId="19">
    <w:abstractNumId w:val="30"/>
  </w:num>
  <w:num w:numId="20">
    <w:abstractNumId w:val="10"/>
  </w:num>
  <w:num w:numId="21">
    <w:abstractNumId w:val="24"/>
  </w:num>
  <w:num w:numId="22">
    <w:abstractNumId w:val="14"/>
  </w:num>
  <w:num w:numId="23">
    <w:abstractNumId w:val="16"/>
  </w:num>
  <w:num w:numId="24">
    <w:abstractNumId w:val="33"/>
  </w:num>
  <w:num w:numId="25">
    <w:abstractNumId w:val="20"/>
  </w:num>
  <w:num w:numId="26">
    <w:abstractNumId w:val="18"/>
  </w:num>
  <w:num w:numId="27">
    <w:abstractNumId w:val="37"/>
  </w:num>
  <w:num w:numId="28">
    <w:abstractNumId w:val="38"/>
  </w:num>
  <w:num w:numId="29">
    <w:abstractNumId w:val="2"/>
  </w:num>
  <w:num w:numId="30">
    <w:abstractNumId w:val="32"/>
  </w:num>
  <w:num w:numId="31">
    <w:abstractNumId w:val="28"/>
  </w:num>
  <w:num w:numId="32">
    <w:abstractNumId w:val="5"/>
  </w:num>
  <w:num w:numId="33">
    <w:abstractNumId w:val="6"/>
  </w:num>
  <w:num w:numId="34">
    <w:abstractNumId w:val="3"/>
  </w:num>
  <w:num w:numId="35">
    <w:abstractNumId w:val="1"/>
  </w:num>
  <w:num w:numId="36">
    <w:abstractNumId w:val="29"/>
  </w:num>
  <w:num w:numId="37">
    <w:abstractNumId w:val="40"/>
  </w:num>
  <w:num w:numId="38">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abstractNumId w:val="39"/>
  </w:num>
  <w:num w:numId="40">
    <w:abstractNumId w:val="1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fr-BE" w:vendorID="64" w:dllVersion="0" w:nlCheck="1" w:checkStyle="0"/>
  <w:activeWritingStyle w:appName="MSWord" w:lang="cs-CZ"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15FC"/>
    <w:rsid w:val="000021E1"/>
    <w:rsid w:val="000076DF"/>
    <w:rsid w:val="00010DE9"/>
    <w:rsid w:val="0001161F"/>
    <w:rsid w:val="00013BE7"/>
    <w:rsid w:val="000246E0"/>
    <w:rsid w:val="00040CF1"/>
    <w:rsid w:val="00041516"/>
    <w:rsid w:val="000417E2"/>
    <w:rsid w:val="00043159"/>
    <w:rsid w:val="00051DD7"/>
    <w:rsid w:val="00056EAA"/>
    <w:rsid w:val="00063C56"/>
    <w:rsid w:val="00063D92"/>
    <w:rsid w:val="000714BB"/>
    <w:rsid w:val="0007208F"/>
    <w:rsid w:val="00073C0E"/>
    <w:rsid w:val="00080940"/>
    <w:rsid w:val="00084562"/>
    <w:rsid w:val="00085221"/>
    <w:rsid w:val="00085CA1"/>
    <w:rsid w:val="00087F35"/>
    <w:rsid w:val="0009286D"/>
    <w:rsid w:val="000A1573"/>
    <w:rsid w:val="000A7A2C"/>
    <w:rsid w:val="000B1236"/>
    <w:rsid w:val="000C4AE6"/>
    <w:rsid w:val="000D1A29"/>
    <w:rsid w:val="000D24E3"/>
    <w:rsid w:val="000D2B44"/>
    <w:rsid w:val="000D400E"/>
    <w:rsid w:val="000D40DB"/>
    <w:rsid w:val="000D4DE7"/>
    <w:rsid w:val="000E7B75"/>
    <w:rsid w:val="000F5F5F"/>
    <w:rsid w:val="0010291A"/>
    <w:rsid w:val="00103348"/>
    <w:rsid w:val="00103913"/>
    <w:rsid w:val="00111B28"/>
    <w:rsid w:val="001139A1"/>
    <w:rsid w:val="00113B66"/>
    <w:rsid w:val="00114A5E"/>
    <w:rsid w:val="00115916"/>
    <w:rsid w:val="001302A7"/>
    <w:rsid w:val="001331FB"/>
    <w:rsid w:val="0014659F"/>
    <w:rsid w:val="00150767"/>
    <w:rsid w:val="001536B3"/>
    <w:rsid w:val="00153EE0"/>
    <w:rsid w:val="001551EE"/>
    <w:rsid w:val="00157DEE"/>
    <w:rsid w:val="00165201"/>
    <w:rsid w:val="001766D9"/>
    <w:rsid w:val="00181980"/>
    <w:rsid w:val="00187253"/>
    <w:rsid w:val="00192C73"/>
    <w:rsid w:val="001932AF"/>
    <w:rsid w:val="001937B4"/>
    <w:rsid w:val="001A5DC3"/>
    <w:rsid w:val="001B1A48"/>
    <w:rsid w:val="001B33B6"/>
    <w:rsid w:val="001B5454"/>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3848"/>
    <w:rsid w:val="0023665C"/>
    <w:rsid w:val="00236A95"/>
    <w:rsid w:val="002426D3"/>
    <w:rsid w:val="002442B7"/>
    <w:rsid w:val="0025580D"/>
    <w:rsid w:val="002560BB"/>
    <w:rsid w:val="002561C8"/>
    <w:rsid w:val="00265023"/>
    <w:rsid w:val="0026542C"/>
    <w:rsid w:val="00271700"/>
    <w:rsid w:val="00276D63"/>
    <w:rsid w:val="0028364A"/>
    <w:rsid w:val="00290249"/>
    <w:rsid w:val="00291954"/>
    <w:rsid w:val="00294190"/>
    <w:rsid w:val="00296FAC"/>
    <w:rsid w:val="002A0041"/>
    <w:rsid w:val="002B5065"/>
    <w:rsid w:val="002B6401"/>
    <w:rsid w:val="002B6469"/>
    <w:rsid w:val="002C00DD"/>
    <w:rsid w:val="002C649A"/>
    <w:rsid w:val="002C6DD9"/>
    <w:rsid w:val="002D2FC0"/>
    <w:rsid w:val="002D46A9"/>
    <w:rsid w:val="002D47E8"/>
    <w:rsid w:val="002F1222"/>
    <w:rsid w:val="002F33C5"/>
    <w:rsid w:val="0031155D"/>
    <w:rsid w:val="00315611"/>
    <w:rsid w:val="00322263"/>
    <w:rsid w:val="00326BE0"/>
    <w:rsid w:val="00326FF1"/>
    <w:rsid w:val="003308C6"/>
    <w:rsid w:val="003409B8"/>
    <w:rsid w:val="00342403"/>
    <w:rsid w:val="00347B7E"/>
    <w:rsid w:val="003502E9"/>
    <w:rsid w:val="00351351"/>
    <w:rsid w:val="003555A4"/>
    <w:rsid w:val="003573DC"/>
    <w:rsid w:val="003578BF"/>
    <w:rsid w:val="00360344"/>
    <w:rsid w:val="003613D2"/>
    <w:rsid w:val="00371851"/>
    <w:rsid w:val="00371F01"/>
    <w:rsid w:val="003721AD"/>
    <w:rsid w:val="00384BAB"/>
    <w:rsid w:val="00387C56"/>
    <w:rsid w:val="00387E08"/>
    <w:rsid w:val="00394016"/>
    <w:rsid w:val="003A1F76"/>
    <w:rsid w:val="003A2DB5"/>
    <w:rsid w:val="003A4EB0"/>
    <w:rsid w:val="003B42A2"/>
    <w:rsid w:val="003C4E55"/>
    <w:rsid w:val="003D1A78"/>
    <w:rsid w:val="003D26FA"/>
    <w:rsid w:val="003D3CAA"/>
    <w:rsid w:val="003D7611"/>
    <w:rsid w:val="003E1D47"/>
    <w:rsid w:val="003F2FA4"/>
    <w:rsid w:val="003F3B51"/>
    <w:rsid w:val="003F7DB7"/>
    <w:rsid w:val="0040221E"/>
    <w:rsid w:val="00420666"/>
    <w:rsid w:val="004300D4"/>
    <w:rsid w:val="004316F0"/>
    <w:rsid w:val="00432DF1"/>
    <w:rsid w:val="004554CB"/>
    <w:rsid w:val="00462120"/>
    <w:rsid w:val="00466C35"/>
    <w:rsid w:val="00467B76"/>
    <w:rsid w:val="00473557"/>
    <w:rsid w:val="004775D2"/>
    <w:rsid w:val="00481845"/>
    <w:rsid w:val="00483E26"/>
    <w:rsid w:val="00484AB2"/>
    <w:rsid w:val="00486DD1"/>
    <w:rsid w:val="004963DB"/>
    <w:rsid w:val="00497BFC"/>
    <w:rsid w:val="004A7ED9"/>
    <w:rsid w:val="004B0424"/>
    <w:rsid w:val="004B740F"/>
    <w:rsid w:val="004C35B5"/>
    <w:rsid w:val="004D2FD8"/>
    <w:rsid w:val="004D45A7"/>
    <w:rsid w:val="004E14D4"/>
    <w:rsid w:val="004F1F8C"/>
    <w:rsid w:val="004F5C57"/>
    <w:rsid w:val="00501FF0"/>
    <w:rsid w:val="00507F82"/>
    <w:rsid w:val="00514BE0"/>
    <w:rsid w:val="00524D28"/>
    <w:rsid w:val="00525100"/>
    <w:rsid w:val="005271AC"/>
    <w:rsid w:val="00531265"/>
    <w:rsid w:val="00533216"/>
    <w:rsid w:val="005355FD"/>
    <w:rsid w:val="00535826"/>
    <w:rsid w:val="00536B4A"/>
    <w:rsid w:val="00540931"/>
    <w:rsid w:val="00545CDA"/>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C44FE"/>
    <w:rsid w:val="005D2554"/>
    <w:rsid w:val="005F2975"/>
    <w:rsid w:val="005F3C51"/>
    <w:rsid w:val="005F62D0"/>
    <w:rsid w:val="006109BB"/>
    <w:rsid w:val="0061160A"/>
    <w:rsid w:val="00614D5B"/>
    <w:rsid w:val="00623B00"/>
    <w:rsid w:val="00627EBD"/>
    <w:rsid w:val="00630BD8"/>
    <w:rsid w:val="006311FE"/>
    <w:rsid w:val="00633829"/>
    <w:rsid w:val="006408AC"/>
    <w:rsid w:val="006430FA"/>
    <w:rsid w:val="0066086C"/>
    <w:rsid w:val="006639E2"/>
    <w:rsid w:val="0066519D"/>
    <w:rsid w:val="00667C1A"/>
    <w:rsid w:val="00677500"/>
    <w:rsid w:val="0068104F"/>
    <w:rsid w:val="0068247E"/>
    <w:rsid w:val="006917B2"/>
    <w:rsid w:val="006935D5"/>
    <w:rsid w:val="00697349"/>
    <w:rsid w:val="006B0AB1"/>
    <w:rsid w:val="006B416B"/>
    <w:rsid w:val="006B438F"/>
    <w:rsid w:val="006B530A"/>
    <w:rsid w:val="006B7253"/>
    <w:rsid w:val="006C2F05"/>
    <w:rsid w:val="006C373E"/>
    <w:rsid w:val="006C6B83"/>
    <w:rsid w:val="006E56FD"/>
    <w:rsid w:val="006E6880"/>
    <w:rsid w:val="006F5A0D"/>
    <w:rsid w:val="006F73F2"/>
    <w:rsid w:val="00711C72"/>
    <w:rsid w:val="007238B1"/>
    <w:rsid w:val="00731264"/>
    <w:rsid w:val="0073285E"/>
    <w:rsid w:val="0073450F"/>
    <w:rsid w:val="00737571"/>
    <w:rsid w:val="0074358C"/>
    <w:rsid w:val="0075384B"/>
    <w:rsid w:val="0076436E"/>
    <w:rsid w:val="00764FC7"/>
    <w:rsid w:val="00765A51"/>
    <w:rsid w:val="00766B2A"/>
    <w:rsid w:val="00777E99"/>
    <w:rsid w:val="00792A1B"/>
    <w:rsid w:val="007A0D58"/>
    <w:rsid w:val="007A4C4D"/>
    <w:rsid w:val="007A7E2A"/>
    <w:rsid w:val="007B65DB"/>
    <w:rsid w:val="007B70EE"/>
    <w:rsid w:val="007C0BDD"/>
    <w:rsid w:val="007C1656"/>
    <w:rsid w:val="007C75E0"/>
    <w:rsid w:val="007D201C"/>
    <w:rsid w:val="007D497C"/>
    <w:rsid w:val="007D5FA2"/>
    <w:rsid w:val="007E3D5F"/>
    <w:rsid w:val="007E3E32"/>
    <w:rsid w:val="007F513C"/>
    <w:rsid w:val="007F7A3B"/>
    <w:rsid w:val="00803048"/>
    <w:rsid w:val="008056C4"/>
    <w:rsid w:val="00806CE0"/>
    <w:rsid w:val="008070E5"/>
    <w:rsid w:val="00811F58"/>
    <w:rsid w:val="00813732"/>
    <w:rsid w:val="00820306"/>
    <w:rsid w:val="008422D4"/>
    <w:rsid w:val="00844AAF"/>
    <w:rsid w:val="008517AF"/>
    <w:rsid w:val="00853F9D"/>
    <w:rsid w:val="0085667F"/>
    <w:rsid w:val="008617F3"/>
    <w:rsid w:val="00862142"/>
    <w:rsid w:val="008808CB"/>
    <w:rsid w:val="008859E6"/>
    <w:rsid w:val="008A077E"/>
    <w:rsid w:val="008A39B7"/>
    <w:rsid w:val="008A3A0D"/>
    <w:rsid w:val="008B1768"/>
    <w:rsid w:val="008B465B"/>
    <w:rsid w:val="008C0784"/>
    <w:rsid w:val="008C1101"/>
    <w:rsid w:val="008E40E2"/>
    <w:rsid w:val="008E702C"/>
    <w:rsid w:val="008F05AD"/>
    <w:rsid w:val="008F7C5F"/>
    <w:rsid w:val="0090159D"/>
    <w:rsid w:val="0091410D"/>
    <w:rsid w:val="00915891"/>
    <w:rsid w:val="00920A51"/>
    <w:rsid w:val="00922542"/>
    <w:rsid w:val="00930933"/>
    <w:rsid w:val="0093582A"/>
    <w:rsid w:val="0094670B"/>
    <w:rsid w:val="00950039"/>
    <w:rsid w:val="00963A3F"/>
    <w:rsid w:val="00965F8A"/>
    <w:rsid w:val="00980A42"/>
    <w:rsid w:val="009820B5"/>
    <w:rsid w:val="009910F7"/>
    <w:rsid w:val="009976B3"/>
    <w:rsid w:val="009A3792"/>
    <w:rsid w:val="009A635C"/>
    <w:rsid w:val="009B0CF1"/>
    <w:rsid w:val="009B2F1F"/>
    <w:rsid w:val="009B30FB"/>
    <w:rsid w:val="009B422E"/>
    <w:rsid w:val="009B4D6F"/>
    <w:rsid w:val="009C0E86"/>
    <w:rsid w:val="009C72FB"/>
    <w:rsid w:val="009C76A8"/>
    <w:rsid w:val="009D2938"/>
    <w:rsid w:val="009E6BB7"/>
    <w:rsid w:val="009F2264"/>
    <w:rsid w:val="009F22C7"/>
    <w:rsid w:val="009F63A1"/>
    <w:rsid w:val="009F7D25"/>
    <w:rsid w:val="00A018D1"/>
    <w:rsid w:val="00A039CA"/>
    <w:rsid w:val="00A05FAD"/>
    <w:rsid w:val="00A512C9"/>
    <w:rsid w:val="00A539E4"/>
    <w:rsid w:val="00A62073"/>
    <w:rsid w:val="00A63E3C"/>
    <w:rsid w:val="00A646D3"/>
    <w:rsid w:val="00A75650"/>
    <w:rsid w:val="00A80A7B"/>
    <w:rsid w:val="00A83508"/>
    <w:rsid w:val="00A8789C"/>
    <w:rsid w:val="00A90F97"/>
    <w:rsid w:val="00A940DC"/>
    <w:rsid w:val="00AA24A4"/>
    <w:rsid w:val="00AA2FBD"/>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7102"/>
    <w:rsid w:val="00B1165D"/>
    <w:rsid w:val="00B165A8"/>
    <w:rsid w:val="00B202BC"/>
    <w:rsid w:val="00B210FB"/>
    <w:rsid w:val="00B277E4"/>
    <w:rsid w:val="00B300E2"/>
    <w:rsid w:val="00B3168E"/>
    <w:rsid w:val="00B31D69"/>
    <w:rsid w:val="00B44DC5"/>
    <w:rsid w:val="00B46B89"/>
    <w:rsid w:val="00B4772C"/>
    <w:rsid w:val="00B53C5E"/>
    <w:rsid w:val="00B56D63"/>
    <w:rsid w:val="00B57CFA"/>
    <w:rsid w:val="00B603DB"/>
    <w:rsid w:val="00B63280"/>
    <w:rsid w:val="00B67AFA"/>
    <w:rsid w:val="00B7017A"/>
    <w:rsid w:val="00B70C0E"/>
    <w:rsid w:val="00B74C20"/>
    <w:rsid w:val="00B80DE8"/>
    <w:rsid w:val="00B82CAD"/>
    <w:rsid w:val="00B83B99"/>
    <w:rsid w:val="00B87502"/>
    <w:rsid w:val="00B90C14"/>
    <w:rsid w:val="00B951B6"/>
    <w:rsid w:val="00B9691D"/>
    <w:rsid w:val="00BA0079"/>
    <w:rsid w:val="00BA4BC4"/>
    <w:rsid w:val="00BB1D3F"/>
    <w:rsid w:val="00BB3477"/>
    <w:rsid w:val="00BB56D3"/>
    <w:rsid w:val="00BC0CCE"/>
    <w:rsid w:val="00BC6222"/>
    <w:rsid w:val="00BC7B0D"/>
    <w:rsid w:val="00BD201F"/>
    <w:rsid w:val="00BD3371"/>
    <w:rsid w:val="00BD3ECE"/>
    <w:rsid w:val="00C0433C"/>
    <w:rsid w:val="00C12AF0"/>
    <w:rsid w:val="00C13C29"/>
    <w:rsid w:val="00C17310"/>
    <w:rsid w:val="00C302E1"/>
    <w:rsid w:val="00C309F5"/>
    <w:rsid w:val="00C3235B"/>
    <w:rsid w:val="00C34E40"/>
    <w:rsid w:val="00C5182F"/>
    <w:rsid w:val="00C52876"/>
    <w:rsid w:val="00C56125"/>
    <w:rsid w:val="00C61312"/>
    <w:rsid w:val="00C62ACA"/>
    <w:rsid w:val="00C675D1"/>
    <w:rsid w:val="00C715B2"/>
    <w:rsid w:val="00C720C8"/>
    <w:rsid w:val="00C75CCE"/>
    <w:rsid w:val="00C76F63"/>
    <w:rsid w:val="00C851FA"/>
    <w:rsid w:val="00C92434"/>
    <w:rsid w:val="00C947B6"/>
    <w:rsid w:val="00CA1354"/>
    <w:rsid w:val="00CA1A45"/>
    <w:rsid w:val="00CA6C68"/>
    <w:rsid w:val="00CB3FCA"/>
    <w:rsid w:val="00CC7DE2"/>
    <w:rsid w:val="00CD243E"/>
    <w:rsid w:val="00CD7F25"/>
    <w:rsid w:val="00CE15CD"/>
    <w:rsid w:val="00CF33C6"/>
    <w:rsid w:val="00CF44E9"/>
    <w:rsid w:val="00CF6CFA"/>
    <w:rsid w:val="00CF6FDB"/>
    <w:rsid w:val="00D11F0F"/>
    <w:rsid w:val="00D24893"/>
    <w:rsid w:val="00D31444"/>
    <w:rsid w:val="00D33341"/>
    <w:rsid w:val="00D3521E"/>
    <w:rsid w:val="00D43612"/>
    <w:rsid w:val="00D5158D"/>
    <w:rsid w:val="00D52CBF"/>
    <w:rsid w:val="00D576CA"/>
    <w:rsid w:val="00D60098"/>
    <w:rsid w:val="00D61D90"/>
    <w:rsid w:val="00D66F04"/>
    <w:rsid w:val="00D75213"/>
    <w:rsid w:val="00D7644B"/>
    <w:rsid w:val="00D83D1B"/>
    <w:rsid w:val="00D979C6"/>
    <w:rsid w:val="00DA4AB8"/>
    <w:rsid w:val="00DB0C2F"/>
    <w:rsid w:val="00DC45BC"/>
    <w:rsid w:val="00DC50E2"/>
    <w:rsid w:val="00DC54A0"/>
    <w:rsid w:val="00DC6C9C"/>
    <w:rsid w:val="00DD0624"/>
    <w:rsid w:val="00DD41BE"/>
    <w:rsid w:val="00DF687C"/>
    <w:rsid w:val="00DF7327"/>
    <w:rsid w:val="00E02426"/>
    <w:rsid w:val="00E13CDE"/>
    <w:rsid w:val="00E15B50"/>
    <w:rsid w:val="00E2190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324"/>
    <w:rsid w:val="00E665B9"/>
    <w:rsid w:val="00E730A5"/>
    <w:rsid w:val="00E811F3"/>
    <w:rsid w:val="00E85F91"/>
    <w:rsid w:val="00E8632B"/>
    <w:rsid w:val="00E90EDC"/>
    <w:rsid w:val="00E916B1"/>
    <w:rsid w:val="00EB66AD"/>
    <w:rsid w:val="00EC057A"/>
    <w:rsid w:val="00ED4B36"/>
    <w:rsid w:val="00EE0ED9"/>
    <w:rsid w:val="00EE2E55"/>
    <w:rsid w:val="00F02006"/>
    <w:rsid w:val="00F023B1"/>
    <w:rsid w:val="00F0574A"/>
    <w:rsid w:val="00F11924"/>
    <w:rsid w:val="00F200C8"/>
    <w:rsid w:val="00F232CE"/>
    <w:rsid w:val="00F3222C"/>
    <w:rsid w:val="00F33A99"/>
    <w:rsid w:val="00F4202E"/>
    <w:rsid w:val="00F56D4C"/>
    <w:rsid w:val="00F658F3"/>
    <w:rsid w:val="00F73348"/>
    <w:rsid w:val="00F8016B"/>
    <w:rsid w:val="00F804E1"/>
    <w:rsid w:val="00F86241"/>
    <w:rsid w:val="00F87F88"/>
    <w:rsid w:val="00F90A9F"/>
    <w:rsid w:val="00F91DF6"/>
    <w:rsid w:val="00F942B0"/>
    <w:rsid w:val="00F962E3"/>
    <w:rsid w:val="00F978DB"/>
    <w:rsid w:val="00FA2336"/>
    <w:rsid w:val="00FA3265"/>
    <w:rsid w:val="00FA3F66"/>
    <w:rsid w:val="00FB3374"/>
    <w:rsid w:val="00FB67DE"/>
    <w:rsid w:val="00FC0AED"/>
    <w:rsid w:val="00FC4BCD"/>
    <w:rsid w:val="00FC7E78"/>
    <w:rsid w:val="00FD6CB9"/>
    <w:rsid w:val="00FE13A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CC7FE"/>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autoRedefine/>
    <w:semiHidden/>
    <w:rsid w:val="002B6469"/>
    <w:pPr>
      <w:spacing w:before="0"/>
      <w:ind w:left="142" w:hanging="142"/>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styleId="CommentReference">
    <w:name w:val="annotation reference"/>
    <w:unhideWhenUsed/>
    <w:rsid w:val="00233848"/>
    <w:rPr>
      <w:sz w:val="16"/>
      <w:szCs w:val="16"/>
    </w:rPr>
  </w:style>
  <w:style w:type="paragraph" w:styleId="CommentText">
    <w:name w:val="annotation text"/>
    <w:basedOn w:val="Normal"/>
    <w:link w:val="CommentTextChar"/>
    <w:unhideWhenUsed/>
    <w:rsid w:val="00233848"/>
    <w:pPr>
      <w:spacing w:before="0" w:after="0"/>
    </w:pPr>
    <w:rPr>
      <w:rFonts w:ascii="Times New Roman" w:hAnsi="Times New Roman"/>
      <w:snapToGrid/>
      <w:lang w:val="en-GB" w:eastAsia="en-GB"/>
    </w:rPr>
  </w:style>
  <w:style w:type="character" w:customStyle="1" w:styleId="CommentTextChar">
    <w:name w:val="Comment Text Char"/>
    <w:basedOn w:val="DefaultParagraphFont"/>
    <w:link w:val="CommentText"/>
    <w:rsid w:val="00233848"/>
  </w:style>
  <w:style w:type="paragraph" w:styleId="CommentSubject">
    <w:name w:val="annotation subject"/>
    <w:basedOn w:val="CommentText"/>
    <w:next w:val="CommentText"/>
    <w:link w:val="CommentSubjectChar"/>
    <w:rsid w:val="00BD3ECE"/>
    <w:pPr>
      <w:spacing w:before="120" w:after="120"/>
    </w:pPr>
    <w:rPr>
      <w:rFonts w:ascii="Arial" w:hAnsi="Arial"/>
      <w:b/>
      <w:bCs/>
      <w:snapToGrid w:val="0"/>
      <w:lang w:val="sv-SE" w:eastAsia="en-US"/>
    </w:rPr>
  </w:style>
  <w:style w:type="character" w:customStyle="1" w:styleId="CommentSubjectChar">
    <w:name w:val="Comment Subject Char"/>
    <w:basedOn w:val="CommentTextChar"/>
    <w:link w:val="CommentSubject"/>
    <w:rsid w:val="00BD3ECE"/>
    <w:rPr>
      <w:rFonts w:ascii="Arial" w:hAnsi="Arial"/>
      <w:b/>
      <w:bCs/>
      <w:snapToGrid w:val="0"/>
      <w:lang w:val="sv-SE" w:eastAsia="en-US"/>
    </w:rPr>
  </w:style>
  <w:style w:type="paragraph" w:styleId="Revision">
    <w:name w:val="Revision"/>
    <w:hidden/>
    <w:uiPriority w:val="99"/>
    <w:semiHidden/>
    <w:rsid w:val="002D46A9"/>
    <w:rPr>
      <w:rFonts w:ascii="Arial" w:hAnsi="Arial"/>
      <w:snapToGrid w:val="0"/>
      <w:lang w:val="sv-SE" w:eastAsia="en-US"/>
    </w:rPr>
  </w:style>
  <w:style w:type="paragraph" w:customStyle="1" w:styleId="StyleListNumber11ptBold">
    <w:name w:val="Style List Number + 11 pt Bold"/>
    <w:basedOn w:val="ListNumber"/>
    <w:autoRedefine/>
    <w:rsid w:val="006430FA"/>
    <w:pPr>
      <w:numPr>
        <w:numId w:val="0"/>
      </w:numPr>
      <w:spacing w:after="0"/>
      <w:contextualSpacing w:val="0"/>
      <w:jc w:val="both"/>
    </w:pPr>
    <w:rPr>
      <w:rFonts w:ascii="Times New Roman" w:hAnsi="Times New Roman"/>
      <w:b/>
      <w:bCs/>
      <w:snapToGrid/>
      <w:sz w:val="14"/>
      <w:szCs w:val="14"/>
      <w:lang w:val="en-GB"/>
    </w:rPr>
  </w:style>
  <w:style w:type="paragraph" w:styleId="ListNumber">
    <w:name w:val="List Number"/>
    <w:basedOn w:val="Normal"/>
    <w:rsid w:val="006430FA"/>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36949">
      <w:bodyDiv w:val="1"/>
      <w:marLeft w:val="0"/>
      <w:marRight w:val="0"/>
      <w:marTop w:val="0"/>
      <w:marBottom w:val="0"/>
      <w:divBdr>
        <w:top w:val="none" w:sz="0" w:space="0" w:color="auto"/>
        <w:left w:val="none" w:sz="0" w:space="0" w:color="auto"/>
        <w:bottom w:val="none" w:sz="0" w:space="0" w:color="auto"/>
        <w:right w:val="none" w:sz="0" w:space="0" w:color="auto"/>
      </w:divBdr>
    </w:div>
    <w:div w:id="126295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sag.Mulunga@mawlr.gov.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2985-C486-48D2-A991-562FDE7C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3325</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Sylvia J. Shimboyo</cp:lastModifiedBy>
  <cp:revision>2</cp:revision>
  <cp:lastPrinted>2012-10-22T09:58:00Z</cp:lastPrinted>
  <dcterms:created xsi:type="dcterms:W3CDTF">2025-03-24T13:48:00Z</dcterms:created>
  <dcterms:modified xsi:type="dcterms:W3CDTF">2025-03-24T13:48:00Z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y fmtid="{D5CDD505-2E9C-101B-9397-08002B2CF9AE}" pid="4" name="MSIP_Label_6bd9ddd1-4d20-43f6-abfa-fc3c07406f94_Enabled">
    <vt:lpwstr>true</vt:lpwstr>
  </property>
  <property fmtid="{D5CDD505-2E9C-101B-9397-08002B2CF9AE}" pid="5" name="MSIP_Label_6bd9ddd1-4d20-43f6-abfa-fc3c07406f94_SetDate">
    <vt:lpwstr>2023-01-31T11:11:00Z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bf4a4220-51eb-4fb7-ba98-95a1a607e851</vt:lpwstr>
  </property>
  <property fmtid="{D5CDD505-2E9C-101B-9397-08002B2CF9AE}" pid="10" name="MSIP_Label_6bd9ddd1-4d20-43f6-abfa-fc3c07406f94_ContentBits">
    <vt:lpwstr>0</vt:lpwstr>
  </property>
</Properties>
</file>